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Pr="001F5CEF" w:rsidRDefault="009209A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Промежуточный п</w:t>
      </w:r>
      <w:r w:rsidR="00BA35F4" w:rsidRPr="001F5CEF"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E77554" w:rsidRPr="001F5CEF">
        <w:rPr>
          <w:rFonts w:ascii="Times New Roman" w:hAnsi="Times New Roman"/>
          <w:bCs w:val="0"/>
          <w:sz w:val="24"/>
          <w:szCs w:val="24"/>
        </w:rPr>
        <w:t>1</w:t>
      </w:r>
      <w:r w:rsidR="006E170E" w:rsidRPr="001F5CEF">
        <w:rPr>
          <w:rFonts w:ascii="Times New Roman" w:hAnsi="Times New Roman"/>
          <w:bCs w:val="0"/>
          <w:sz w:val="24"/>
          <w:szCs w:val="24"/>
        </w:rPr>
        <w:t>44</w:t>
      </w:r>
    </w:p>
    <w:p w:rsidR="006E170E" w:rsidRPr="001F5CEF" w:rsidRDefault="006E170E" w:rsidP="006E170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1F5CEF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1F5CEF">
        <w:rPr>
          <w:rFonts w:ascii="Times New Roman" w:hAnsi="Times New Roman"/>
          <w:sz w:val="24"/>
          <w:szCs w:val="24"/>
          <w:u w:val="single"/>
        </w:rPr>
        <w:t xml:space="preserve">остов-на-Дону </w:t>
      </w:r>
      <w:r w:rsidRPr="001F5C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465A16">
        <w:rPr>
          <w:rFonts w:ascii="Times New Roman" w:hAnsi="Times New Roman"/>
          <w:sz w:val="24"/>
          <w:szCs w:val="24"/>
        </w:rPr>
        <w:t xml:space="preserve">               </w:t>
      </w:r>
      <w:r w:rsidRPr="001F5CEF">
        <w:rPr>
          <w:rFonts w:ascii="Times New Roman" w:hAnsi="Times New Roman"/>
          <w:sz w:val="24"/>
          <w:szCs w:val="24"/>
        </w:rPr>
        <w:t xml:space="preserve">                       </w:t>
      </w:r>
      <w:r w:rsidR="009209A4">
        <w:rPr>
          <w:rFonts w:ascii="Times New Roman" w:hAnsi="Times New Roman"/>
          <w:sz w:val="24"/>
          <w:szCs w:val="24"/>
        </w:rPr>
        <w:t>08</w:t>
      </w:r>
      <w:r w:rsidRPr="001F5CEF">
        <w:rPr>
          <w:rFonts w:ascii="Times New Roman" w:hAnsi="Times New Roman"/>
          <w:sz w:val="24"/>
          <w:szCs w:val="24"/>
        </w:rPr>
        <w:t>.1</w:t>
      </w:r>
      <w:r w:rsidR="009209A4">
        <w:rPr>
          <w:rFonts w:ascii="Times New Roman" w:hAnsi="Times New Roman"/>
          <w:sz w:val="24"/>
          <w:szCs w:val="24"/>
        </w:rPr>
        <w:t>1</w:t>
      </w:r>
      <w:r w:rsidRPr="001F5CEF">
        <w:rPr>
          <w:rFonts w:ascii="Times New Roman" w:hAnsi="Times New Roman"/>
          <w:sz w:val="24"/>
          <w:szCs w:val="24"/>
        </w:rPr>
        <w:t>.2016г.</w:t>
      </w:r>
    </w:p>
    <w:p w:rsidR="00BA35F4" w:rsidRPr="001F5CEF" w:rsidRDefault="006E170E" w:rsidP="006E170E">
      <w:pPr>
        <w:pStyle w:val="a7"/>
        <w:spacing w:before="0" w:after="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1F5CEF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="00BA35F4" w:rsidRPr="001F5CEF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Pr="001F5CEF" w:rsidRDefault="00BA35F4" w:rsidP="004232AE">
      <w:pPr>
        <w:pStyle w:val="a7"/>
        <w:spacing w:before="0" w:after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 w:rsidRPr="001F5CEF">
        <w:rPr>
          <w:rFonts w:ascii="Times New Roman" w:hAnsi="Times New Roman"/>
          <w:sz w:val="24"/>
          <w:szCs w:val="24"/>
        </w:rPr>
        <w:t>1</w:t>
      </w:r>
      <w:r w:rsidR="006E170E" w:rsidRPr="001F5CEF">
        <w:rPr>
          <w:rFonts w:ascii="Times New Roman" w:hAnsi="Times New Roman"/>
          <w:sz w:val="24"/>
          <w:szCs w:val="24"/>
        </w:rPr>
        <w:t xml:space="preserve">1 </w:t>
      </w:r>
      <w:r w:rsidRPr="001F5CEF">
        <w:rPr>
          <w:rFonts w:ascii="Times New Roman" w:hAnsi="Times New Roman"/>
          <w:sz w:val="24"/>
          <w:szCs w:val="24"/>
        </w:rPr>
        <w:t xml:space="preserve">часов </w:t>
      </w:r>
      <w:r w:rsidR="00784296" w:rsidRPr="001F5CEF">
        <w:rPr>
          <w:rFonts w:ascii="Times New Roman" w:hAnsi="Times New Roman"/>
          <w:sz w:val="24"/>
          <w:szCs w:val="24"/>
        </w:rPr>
        <w:t>00</w:t>
      </w:r>
      <w:r w:rsidRPr="001F5CEF">
        <w:rPr>
          <w:rFonts w:ascii="Times New Roman" w:hAnsi="Times New Roman"/>
          <w:sz w:val="24"/>
          <w:szCs w:val="24"/>
        </w:rPr>
        <w:t xml:space="preserve"> минут</w:t>
      </w:r>
    </w:p>
    <w:p w:rsidR="00465A16" w:rsidRDefault="00465A16" w:rsidP="004232AE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</w:p>
    <w:p w:rsidR="00BA35F4" w:rsidRPr="001F5CEF" w:rsidRDefault="00BA35F4" w:rsidP="004232AE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 w:rsidRPr="001F5CEF">
        <w:rPr>
          <w:rFonts w:ascii="Times New Roman" w:hAnsi="Times New Roman"/>
          <w:sz w:val="24"/>
          <w:szCs w:val="24"/>
        </w:rPr>
        <w:t>1</w:t>
      </w:r>
      <w:r w:rsidR="006E170E" w:rsidRPr="001F5CEF">
        <w:rPr>
          <w:rFonts w:ascii="Times New Roman" w:hAnsi="Times New Roman"/>
          <w:sz w:val="24"/>
          <w:szCs w:val="24"/>
        </w:rPr>
        <w:t>1</w:t>
      </w:r>
      <w:r w:rsidR="003E3107" w:rsidRPr="001F5CEF">
        <w:rPr>
          <w:rFonts w:ascii="Times New Roman" w:hAnsi="Times New Roman"/>
          <w:sz w:val="24"/>
          <w:szCs w:val="24"/>
        </w:rPr>
        <w:t xml:space="preserve"> </w:t>
      </w:r>
      <w:r w:rsidRPr="001F5CEF">
        <w:rPr>
          <w:rFonts w:ascii="Times New Roman" w:hAnsi="Times New Roman"/>
          <w:sz w:val="24"/>
          <w:szCs w:val="24"/>
        </w:rPr>
        <w:t xml:space="preserve">часов </w:t>
      </w:r>
      <w:r w:rsidR="00A35AA1" w:rsidRPr="001F5CEF">
        <w:rPr>
          <w:rFonts w:ascii="Times New Roman" w:hAnsi="Times New Roman"/>
          <w:sz w:val="24"/>
          <w:szCs w:val="24"/>
        </w:rPr>
        <w:t>1</w:t>
      </w:r>
      <w:r w:rsidR="006E170E" w:rsidRPr="001F5CEF">
        <w:rPr>
          <w:rFonts w:ascii="Times New Roman" w:hAnsi="Times New Roman"/>
          <w:sz w:val="24"/>
          <w:szCs w:val="24"/>
        </w:rPr>
        <w:t>5</w:t>
      </w:r>
      <w:r w:rsidRPr="001F5CEF">
        <w:rPr>
          <w:rFonts w:ascii="Times New Roman" w:hAnsi="Times New Roman"/>
          <w:sz w:val="24"/>
          <w:szCs w:val="24"/>
        </w:rPr>
        <w:t xml:space="preserve"> минут</w:t>
      </w:r>
    </w:p>
    <w:p w:rsidR="00465A16" w:rsidRPr="00465A16" w:rsidRDefault="00465A16" w:rsidP="00745735">
      <w:pPr>
        <w:suppressAutoHyphens/>
        <w:spacing w:before="0" w:after="0" w:line="240" w:lineRule="auto"/>
        <w:ind w:left="708" w:firstLine="0"/>
        <w:rPr>
          <w:rFonts w:ascii="Times New Roman" w:hAnsi="Times New Roman"/>
          <w:sz w:val="24"/>
          <w:szCs w:val="24"/>
        </w:rPr>
      </w:pPr>
    </w:p>
    <w:p w:rsidR="00707F1F" w:rsidRPr="001F5CEF" w:rsidRDefault="00BA35F4" w:rsidP="004232AE">
      <w:pPr>
        <w:numPr>
          <w:ilvl w:val="0"/>
          <w:numId w:val="2"/>
        </w:num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Pr="001F5CEF">
        <w:rPr>
          <w:rFonts w:ascii="Times New Roman" w:hAnsi="Times New Roman"/>
          <w:sz w:val="24"/>
          <w:szCs w:val="24"/>
        </w:rPr>
        <w:t xml:space="preserve"> </w:t>
      </w:r>
      <w:r w:rsidR="003E3107" w:rsidRPr="001F5CEF">
        <w:rPr>
          <w:rFonts w:ascii="Times New Roman" w:hAnsi="Times New Roman"/>
          <w:sz w:val="24"/>
          <w:szCs w:val="24"/>
        </w:rPr>
        <w:t xml:space="preserve"> </w:t>
      </w:r>
      <w:r w:rsidR="00707F1F" w:rsidRPr="001F5CEF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</w:t>
      </w:r>
      <w:r w:rsidR="00AF3B2E" w:rsidRPr="001F5CEF">
        <w:rPr>
          <w:rFonts w:ascii="Times New Roman" w:hAnsi="Times New Roman"/>
          <w:sz w:val="24"/>
          <w:szCs w:val="24"/>
        </w:rPr>
        <w:t>на ис</w:t>
      </w:r>
      <w:r w:rsidR="00AF3B2E" w:rsidRPr="001F5CEF">
        <w:rPr>
          <w:rFonts w:ascii="Times New Roman" w:hAnsi="Times New Roman"/>
          <w:color w:val="000000"/>
          <w:spacing w:val="6"/>
          <w:sz w:val="24"/>
          <w:szCs w:val="24"/>
        </w:rPr>
        <w:t xml:space="preserve">пользование </w:t>
      </w:r>
      <w:r w:rsidR="00AF3B2E" w:rsidRPr="001F5CEF">
        <w:rPr>
          <w:rFonts w:ascii="Times New Roman" w:hAnsi="Times New Roman"/>
          <w:sz w:val="24"/>
          <w:szCs w:val="24"/>
        </w:rPr>
        <w:t xml:space="preserve">участка акватории Таганрогского залива Азовского моря, площадью </w:t>
      </w:r>
      <w:r w:rsidR="00AF3B2E" w:rsidRPr="001F5CEF">
        <w:rPr>
          <w:rFonts w:ascii="Times New Roman" w:hAnsi="Times New Roman"/>
          <w:color w:val="000000"/>
          <w:sz w:val="24"/>
          <w:szCs w:val="24"/>
        </w:rPr>
        <w:t>0</w:t>
      </w:r>
      <w:r w:rsidR="00AF3B2E" w:rsidRPr="001F5CEF">
        <w:rPr>
          <w:rFonts w:ascii="Times New Roman" w:hAnsi="Times New Roman"/>
          <w:sz w:val="24"/>
          <w:szCs w:val="24"/>
        </w:rPr>
        <w:t>,</w:t>
      </w:r>
      <w:r w:rsidR="00AF3B2E" w:rsidRPr="001F5CEF">
        <w:rPr>
          <w:rFonts w:ascii="Times New Roman" w:hAnsi="Times New Roman"/>
          <w:color w:val="000000"/>
          <w:sz w:val="24"/>
          <w:szCs w:val="24"/>
        </w:rPr>
        <w:t>006 км</w:t>
      </w:r>
      <w:proofErr w:type="gramStart"/>
      <w:r w:rsidR="00AF3B2E" w:rsidRPr="001F5CE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AF3B2E" w:rsidRPr="001F5C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3B2E" w:rsidRPr="001F5CEF">
        <w:rPr>
          <w:rFonts w:ascii="Times New Roman" w:hAnsi="Times New Roman"/>
          <w:bCs/>
          <w:kern w:val="28"/>
          <w:sz w:val="24"/>
          <w:szCs w:val="24"/>
        </w:rPr>
        <w:t xml:space="preserve">для </w:t>
      </w:r>
      <w:r w:rsidR="00AF3B2E" w:rsidRPr="001F5CEF">
        <w:rPr>
          <w:rFonts w:ascii="Times New Roman" w:hAnsi="Times New Roman"/>
          <w:bCs/>
          <w:sz w:val="24"/>
          <w:szCs w:val="24"/>
        </w:rPr>
        <w:t>размещения плавательных средств</w:t>
      </w:r>
      <w:r w:rsidR="00784296" w:rsidRPr="001F5CE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07F1F" w:rsidRPr="001F5CEF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1F5CEF">
        <w:rPr>
          <w:rFonts w:ascii="Times New Roman" w:hAnsi="Times New Roman"/>
          <w:sz w:val="24"/>
          <w:szCs w:val="24"/>
        </w:rPr>
        <w:t>:</w:t>
      </w:r>
    </w:p>
    <w:p w:rsidR="00AE3129" w:rsidRPr="001F5CEF" w:rsidRDefault="00AE3129" w:rsidP="004232AE">
      <w:pPr>
        <w:suppressAutoHyphens/>
        <w:spacing w:before="0" w:after="0" w:line="240" w:lineRule="auto"/>
        <w:ind w:left="708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9"/>
        <w:gridCol w:w="1905"/>
        <w:gridCol w:w="1905"/>
      </w:tblGrid>
      <w:tr w:rsidR="002352DB" w:rsidRPr="001F5CEF" w:rsidTr="002352DB">
        <w:trPr>
          <w:jc w:val="center"/>
        </w:trPr>
        <w:tc>
          <w:tcPr>
            <w:tcW w:w="1259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2352DB" w:rsidRPr="001F5CEF" w:rsidTr="002352DB">
        <w:trPr>
          <w:jc w:val="center"/>
        </w:trPr>
        <w:tc>
          <w:tcPr>
            <w:tcW w:w="1259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47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14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30,10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38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56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6,40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2352DB" w:rsidRPr="001F5CEF" w:rsidTr="002352DB">
        <w:trPr>
          <w:jc w:val="center"/>
        </w:trPr>
        <w:tc>
          <w:tcPr>
            <w:tcW w:w="1259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47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14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30,62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  <w:r w:rsidRPr="001F5C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38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56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12,31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2352DB" w:rsidRPr="001F5CEF" w:rsidTr="002352DB">
        <w:trPr>
          <w:jc w:val="center"/>
        </w:trPr>
        <w:tc>
          <w:tcPr>
            <w:tcW w:w="1259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47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14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29,47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  <w:r w:rsidRPr="001F5C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38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56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13,03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2352DB" w:rsidRPr="001F5CEF" w:rsidTr="002352DB">
        <w:trPr>
          <w:jc w:val="center"/>
        </w:trPr>
        <w:tc>
          <w:tcPr>
            <w:tcW w:w="1259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47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14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28,60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  <w:r w:rsidRPr="001F5C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38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56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6,10</w:t>
            </w:r>
            <w:bookmarkStart w:id="0" w:name="_GoBack"/>
            <w:bookmarkEnd w:id="0"/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</w:tbl>
    <w:p w:rsidR="003435B5" w:rsidRPr="001F5CEF" w:rsidRDefault="003435B5" w:rsidP="004232AE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435B5" w:rsidRPr="001F5CEF" w:rsidRDefault="001E41E8" w:rsidP="00B30583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35B5" w:rsidRPr="001F5CEF">
        <w:rPr>
          <w:rFonts w:ascii="Times New Roman" w:hAnsi="Times New Roman"/>
          <w:bCs/>
          <w:sz w:val="24"/>
          <w:szCs w:val="24"/>
        </w:rPr>
        <w:t>2. Состав аукционной комиссии:</w:t>
      </w:r>
    </w:p>
    <w:p w:rsidR="0068487C" w:rsidRPr="001F5CEF" w:rsidRDefault="0068487C" w:rsidP="004232AE">
      <w:pPr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3435B5" w:rsidRPr="001F5CEF" w:rsidRDefault="003435B5" w:rsidP="004232AE">
      <w:pPr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1F5CEF">
        <w:rPr>
          <w:rFonts w:ascii="Times New Roman" w:hAnsi="Times New Roman"/>
          <w:bCs/>
          <w:sz w:val="24"/>
          <w:szCs w:val="24"/>
        </w:rPr>
        <w:t xml:space="preserve">На процедуре проведения </w:t>
      </w:r>
      <w:r w:rsidR="001E41E8">
        <w:rPr>
          <w:rFonts w:ascii="Times New Roman" w:hAnsi="Times New Roman"/>
          <w:bCs/>
          <w:sz w:val="24"/>
          <w:szCs w:val="24"/>
        </w:rPr>
        <w:t xml:space="preserve">открытого </w:t>
      </w:r>
      <w:r w:rsidRPr="001F5CEF">
        <w:rPr>
          <w:rFonts w:ascii="Times New Roman" w:hAnsi="Times New Roman"/>
          <w:bCs/>
          <w:sz w:val="24"/>
          <w:szCs w:val="24"/>
        </w:rPr>
        <w:t>аукциона присутствовали:</w:t>
      </w:r>
    </w:p>
    <w:p w:rsidR="0068487C" w:rsidRPr="001F5CEF" w:rsidRDefault="0068487C" w:rsidP="004232A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2A9F" w:rsidRPr="001F5CEF" w:rsidRDefault="00CF2A9F" w:rsidP="004232AE">
      <w:pPr>
        <w:pStyle w:val="a7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 xml:space="preserve">Председатель аукционной комиссии: </w:t>
      </w:r>
    </w:p>
    <w:p w:rsidR="00CF2A9F" w:rsidRPr="001F5CEF" w:rsidRDefault="00CF2A9F" w:rsidP="004232AE">
      <w:pPr>
        <w:tabs>
          <w:tab w:val="center" w:pos="5130"/>
        </w:tabs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>Мищенко Наталья Викторовна</w:t>
      </w:r>
      <w:r w:rsidRPr="001F5CEF">
        <w:rPr>
          <w:rFonts w:ascii="Times New Roman" w:hAnsi="Times New Roman"/>
          <w:sz w:val="24"/>
          <w:szCs w:val="24"/>
        </w:rPr>
        <w:tab/>
      </w:r>
      <w:r w:rsidRPr="001F5CEF">
        <w:rPr>
          <w:rFonts w:ascii="Times New Roman" w:hAnsi="Times New Roman"/>
          <w:sz w:val="24"/>
          <w:szCs w:val="24"/>
        </w:rPr>
        <w:tab/>
        <w:t>Заместитель начальника отдела  водных ресурсов по Ростовской области</w:t>
      </w:r>
    </w:p>
    <w:p w:rsidR="00CF2A9F" w:rsidRPr="001F5CEF" w:rsidRDefault="00CF2A9F" w:rsidP="004232A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2A9F" w:rsidRPr="001F5CEF" w:rsidRDefault="00CF2A9F" w:rsidP="004232A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CF2A9F" w:rsidRPr="001F5CEF" w:rsidRDefault="007C46D1" w:rsidP="007C46D1">
      <w:pPr>
        <w:pStyle w:val="a7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2A9F" w:rsidRPr="001F5CEF">
        <w:rPr>
          <w:rFonts w:ascii="Times New Roman" w:hAnsi="Times New Roman"/>
          <w:sz w:val="24"/>
          <w:szCs w:val="24"/>
        </w:rPr>
        <w:t xml:space="preserve">Абраменко Иван Петрович </w:t>
      </w:r>
      <w:r w:rsidR="00CF2A9F" w:rsidRPr="001F5CEF">
        <w:rPr>
          <w:rFonts w:ascii="Times New Roman" w:hAnsi="Times New Roman"/>
          <w:sz w:val="24"/>
          <w:szCs w:val="24"/>
        </w:rPr>
        <w:tab/>
        <w:t>Главный специалист – эксперт отдела 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CF2A9F" w:rsidRPr="001F5CEF">
        <w:rPr>
          <w:rFonts w:ascii="Times New Roman" w:hAnsi="Times New Roman"/>
          <w:sz w:val="24"/>
          <w:szCs w:val="24"/>
        </w:rPr>
        <w:t xml:space="preserve">ресурсов по Ростовской области </w:t>
      </w:r>
    </w:p>
    <w:p w:rsidR="00CF2A9F" w:rsidRPr="001F5CEF" w:rsidRDefault="00CF2A9F" w:rsidP="004232AE">
      <w:pPr>
        <w:tabs>
          <w:tab w:val="center" w:pos="5130"/>
        </w:tabs>
        <w:spacing w:before="0" w:after="0" w:line="240" w:lineRule="auto"/>
        <w:ind w:left="5565" w:hanging="5565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ab/>
      </w:r>
      <w:r w:rsidRPr="001F5CEF">
        <w:rPr>
          <w:rFonts w:ascii="Times New Roman" w:hAnsi="Times New Roman"/>
          <w:sz w:val="24"/>
          <w:szCs w:val="24"/>
        </w:rPr>
        <w:tab/>
      </w:r>
    </w:p>
    <w:p w:rsidR="00CF2A9F" w:rsidRPr="001F5CEF" w:rsidRDefault="00CF2A9F" w:rsidP="004232AE">
      <w:pPr>
        <w:pStyle w:val="a7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 xml:space="preserve">Члены аукционной комиссии: </w:t>
      </w:r>
    </w:p>
    <w:p w:rsidR="00CF2A9F" w:rsidRPr="001F5CEF" w:rsidRDefault="00CF2A9F" w:rsidP="004232AE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>Переверзева Александра Юрьевна</w:t>
      </w:r>
      <w:r w:rsidRPr="001F5CEF">
        <w:rPr>
          <w:rFonts w:ascii="Times New Roman" w:hAnsi="Times New Roman"/>
          <w:sz w:val="24"/>
          <w:szCs w:val="24"/>
        </w:rPr>
        <w:tab/>
        <w:t>Ведущий специалист – эксперт отдела водных ресурсов по Ростовской области</w:t>
      </w:r>
    </w:p>
    <w:p w:rsidR="0039730A" w:rsidRDefault="0039730A" w:rsidP="004232AE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</w:p>
    <w:p w:rsidR="00CF2A9F" w:rsidRPr="001F5CEF" w:rsidRDefault="00CF2A9F" w:rsidP="004232AE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>Бавина Светлана Юрьевна</w:t>
      </w:r>
      <w:r w:rsidRPr="001F5CEF">
        <w:rPr>
          <w:rFonts w:ascii="Times New Roman" w:hAnsi="Times New Roman"/>
          <w:sz w:val="24"/>
          <w:szCs w:val="24"/>
        </w:rPr>
        <w:tab/>
        <w:t>Специалист первого разряда отдела госслужбы, кадров и правового обеспечения Донского БВУ</w:t>
      </w:r>
    </w:p>
    <w:p w:rsidR="0039730A" w:rsidRDefault="0039730A" w:rsidP="004232AE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</w:p>
    <w:p w:rsidR="00CF2A9F" w:rsidRPr="001F5CEF" w:rsidRDefault="00CF2A9F" w:rsidP="004232AE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>Казакова Татьяна Александровна</w:t>
      </w:r>
      <w:r w:rsidRPr="001F5CEF">
        <w:rPr>
          <w:rFonts w:ascii="Times New Roman" w:hAnsi="Times New Roman"/>
          <w:sz w:val="24"/>
          <w:szCs w:val="24"/>
        </w:rPr>
        <w:tab/>
        <w:t>Главный специалист – эксперт отдела водных ресурсов по Ростовской области;</w:t>
      </w:r>
    </w:p>
    <w:p w:rsidR="00CF2A9F" w:rsidRPr="001F5CEF" w:rsidRDefault="00CF2A9F" w:rsidP="004232AE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1F5CEF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CF2A9F" w:rsidRPr="001F5CEF" w:rsidRDefault="00CF2A9F" w:rsidP="004232AE">
      <w:pPr>
        <w:pStyle w:val="a7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 xml:space="preserve">       Петросенко Екатерина Алексеевна </w:t>
      </w:r>
      <w:r w:rsidRPr="001F5CEF">
        <w:rPr>
          <w:rFonts w:ascii="Times New Roman" w:hAnsi="Times New Roman"/>
          <w:sz w:val="24"/>
          <w:szCs w:val="24"/>
        </w:rPr>
        <w:tab/>
        <w:t xml:space="preserve">Ведущий специалист – эксперт отдела водных ресурсов по Ростовской области </w:t>
      </w:r>
    </w:p>
    <w:p w:rsidR="003435B5" w:rsidRPr="001F5CEF" w:rsidRDefault="003435B5" w:rsidP="004232AE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352DB" w:rsidRPr="001F5CEF" w:rsidRDefault="003435B5" w:rsidP="004232AE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 xml:space="preserve">        3. </w:t>
      </w:r>
      <w:r w:rsidR="002352DB" w:rsidRPr="001F5CEF">
        <w:rPr>
          <w:rFonts w:ascii="Times New Roman" w:hAnsi="Times New Roman"/>
          <w:sz w:val="24"/>
          <w:szCs w:val="24"/>
        </w:rPr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1F5CEF" w:rsidRDefault="002352DB" w:rsidP="004232AE">
      <w:pPr>
        <w:pStyle w:val="a7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ab/>
      </w:r>
      <w:r w:rsidRPr="001F5CEF">
        <w:rPr>
          <w:rFonts w:ascii="Times New Roman" w:hAnsi="Times New Roman"/>
          <w:sz w:val="24"/>
          <w:szCs w:val="24"/>
        </w:rPr>
        <w:tab/>
      </w:r>
      <w:r w:rsidRPr="001F5CEF">
        <w:rPr>
          <w:rFonts w:ascii="Times New Roman" w:hAnsi="Times New Roman"/>
          <w:sz w:val="24"/>
          <w:szCs w:val="24"/>
        </w:rPr>
        <w:tab/>
      </w:r>
    </w:p>
    <w:p w:rsidR="002352DB" w:rsidRPr="001F5CEF" w:rsidRDefault="007C46D1" w:rsidP="004232AE">
      <w:pPr>
        <w:pStyle w:val="a7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52DB" w:rsidRPr="001F5CEF">
        <w:rPr>
          <w:rFonts w:ascii="Times New Roman" w:hAnsi="Times New Roman"/>
          <w:sz w:val="24"/>
          <w:szCs w:val="24"/>
        </w:rPr>
        <w:t xml:space="preserve">Донским БВУ  осуществлялась аудиозапись аукциона. </w:t>
      </w:r>
    </w:p>
    <w:p w:rsidR="00BD2400" w:rsidRPr="001F5CEF" w:rsidRDefault="00BD2400" w:rsidP="004232AE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435B5" w:rsidRPr="001F5CEF" w:rsidRDefault="003435B5" w:rsidP="004232AE">
      <w:pPr>
        <w:pStyle w:val="2"/>
        <w:spacing w:before="0"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 xml:space="preserve">4.  Процедура проведения открытого аукциона № </w:t>
      </w:r>
      <w:r w:rsidR="002352DB" w:rsidRPr="001F5CEF">
        <w:rPr>
          <w:rFonts w:ascii="Times New Roman" w:hAnsi="Times New Roman"/>
          <w:sz w:val="24"/>
          <w:szCs w:val="24"/>
        </w:rPr>
        <w:t>144</w:t>
      </w:r>
      <w:r w:rsidRPr="001F5CEF">
        <w:rPr>
          <w:rFonts w:ascii="Times New Roman" w:hAnsi="Times New Roman"/>
          <w:sz w:val="24"/>
          <w:szCs w:val="24"/>
        </w:rPr>
        <w:t xml:space="preserve"> проводилась аукционной комиссией по адресу: ул. Седова, д. 6/3, г. Ростов-на-Дону, 344006.</w:t>
      </w:r>
    </w:p>
    <w:p w:rsidR="007C46D1" w:rsidRDefault="00084DEA" w:rsidP="004232AE">
      <w:pPr>
        <w:pStyle w:val="ac"/>
        <w:widowControl w:val="0"/>
        <w:adjustRightInd w:val="0"/>
        <w:ind w:left="0"/>
        <w:contextualSpacing/>
        <w:jc w:val="both"/>
      </w:pPr>
      <w:r w:rsidRPr="001F5CEF">
        <w:t xml:space="preserve">       </w:t>
      </w:r>
    </w:p>
    <w:p w:rsidR="00BF4046" w:rsidRPr="001F5CEF" w:rsidRDefault="003435B5" w:rsidP="007C46D1">
      <w:pPr>
        <w:pStyle w:val="ac"/>
        <w:widowControl w:val="0"/>
        <w:adjustRightInd w:val="0"/>
        <w:ind w:left="0" w:firstLine="426"/>
        <w:contextualSpacing/>
        <w:jc w:val="both"/>
      </w:pPr>
      <w:r w:rsidRPr="001F5CEF">
        <w:t>5</w:t>
      </w:r>
      <w:r w:rsidR="004040F7" w:rsidRPr="001F5CEF">
        <w:t xml:space="preserve">. </w:t>
      </w:r>
      <w:r w:rsidR="00C820BF" w:rsidRPr="001F5CEF">
        <w:t xml:space="preserve">На начало текущего заседания комиссии по проведению открытого аукциона № 144 зарегистрировались </w:t>
      </w:r>
      <w:r w:rsidR="00C820BF" w:rsidRPr="001F5CEF">
        <w:rPr>
          <w:b/>
        </w:rPr>
        <w:t>3 (три)</w:t>
      </w:r>
      <w:r w:rsidR="00C820BF" w:rsidRPr="001F5CEF">
        <w:t xml:space="preserve"> участника открытого аукциона в соответствии с листом регистрации участников открытого аукциона № 144 от </w:t>
      </w:r>
      <w:r w:rsidR="009209A4">
        <w:t>08</w:t>
      </w:r>
      <w:r w:rsidR="00C820BF" w:rsidRPr="001F5CEF">
        <w:t>.1</w:t>
      </w:r>
      <w:r w:rsidR="009209A4">
        <w:t>1</w:t>
      </w:r>
      <w:r w:rsidR="00C820BF" w:rsidRPr="001F5CEF">
        <w:t>.2016 г (Приложение 1).</w:t>
      </w:r>
    </w:p>
    <w:p w:rsidR="00C820BF" w:rsidRPr="001F5CEF" w:rsidRDefault="00C820BF" w:rsidP="004232AE">
      <w:pPr>
        <w:pStyle w:val="ac"/>
        <w:widowControl w:val="0"/>
        <w:adjustRightInd w:val="0"/>
        <w:ind w:left="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2259"/>
        <w:gridCol w:w="2101"/>
        <w:gridCol w:w="1812"/>
        <w:gridCol w:w="1810"/>
        <w:gridCol w:w="1778"/>
      </w:tblGrid>
      <w:tr w:rsidR="00AE3129" w:rsidRPr="001F5CEF" w:rsidTr="009209A4">
        <w:trPr>
          <w:trHeight w:val="1417"/>
        </w:trPr>
        <w:tc>
          <w:tcPr>
            <w:tcW w:w="239" w:type="pct"/>
            <w:shd w:val="clear" w:color="auto" w:fill="auto"/>
            <w:vAlign w:val="center"/>
          </w:tcPr>
          <w:p w:rsidR="00BF4046" w:rsidRPr="001F5CEF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4046" w:rsidRPr="001F5CEF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C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5CE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BF4046" w:rsidRPr="001F5CEF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BF4046" w:rsidRPr="001F5CEF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Организационно-правовая форма участника аукциона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F4046" w:rsidRPr="001F5CEF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F4046" w:rsidRPr="001F5CEF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F4046" w:rsidRPr="001F5CEF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</w:tr>
      <w:tr w:rsidR="00176350" w:rsidRPr="001F5CEF" w:rsidTr="000426CF">
        <w:trPr>
          <w:trHeight w:val="567"/>
        </w:trPr>
        <w:tc>
          <w:tcPr>
            <w:tcW w:w="239" w:type="pct"/>
            <w:shd w:val="clear" w:color="auto" w:fill="auto"/>
          </w:tcPr>
          <w:p w:rsidR="00176350" w:rsidRPr="001F5CEF" w:rsidRDefault="00176350" w:rsidP="000426C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pct"/>
            <w:shd w:val="clear" w:color="auto" w:fill="auto"/>
          </w:tcPr>
          <w:p w:rsidR="00176350" w:rsidRPr="001F5CEF" w:rsidRDefault="00176350" w:rsidP="000426C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Земляной Иван Юрьевич</w:t>
            </w:r>
          </w:p>
        </w:tc>
        <w:tc>
          <w:tcPr>
            <w:tcW w:w="1025" w:type="pct"/>
            <w:shd w:val="clear" w:color="auto" w:fill="auto"/>
          </w:tcPr>
          <w:p w:rsidR="00176350" w:rsidRPr="001F5CEF" w:rsidRDefault="00176350" w:rsidP="000426C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84" w:type="pct"/>
            <w:shd w:val="clear" w:color="auto" w:fill="auto"/>
          </w:tcPr>
          <w:p w:rsidR="00176350" w:rsidRPr="001F5CEF" w:rsidRDefault="00176350" w:rsidP="000426C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883" w:type="pct"/>
            <w:shd w:val="clear" w:color="auto" w:fill="auto"/>
          </w:tcPr>
          <w:p w:rsidR="00176350" w:rsidRDefault="00176350" w:rsidP="000426CF">
            <w:pPr>
              <w:spacing w:before="0" w:after="0" w:line="240" w:lineRule="auto"/>
              <w:ind w:left="53" w:firstLine="0"/>
            </w:pPr>
            <w:r w:rsidRPr="00AE6B18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867" w:type="pct"/>
            <w:shd w:val="clear" w:color="auto" w:fill="auto"/>
          </w:tcPr>
          <w:p w:rsidR="00176350" w:rsidRDefault="00176350" w:rsidP="000426CF">
            <w:pPr>
              <w:spacing w:before="0" w:after="0" w:line="240" w:lineRule="auto"/>
              <w:ind w:left="33" w:hanging="33"/>
            </w:pPr>
            <w:r w:rsidRPr="00AE6B18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</w:tr>
      <w:tr w:rsidR="00176350" w:rsidRPr="001F5CEF" w:rsidTr="000426CF">
        <w:trPr>
          <w:trHeight w:val="1110"/>
        </w:trPr>
        <w:tc>
          <w:tcPr>
            <w:tcW w:w="239" w:type="pct"/>
            <w:shd w:val="clear" w:color="auto" w:fill="auto"/>
          </w:tcPr>
          <w:p w:rsidR="00176350" w:rsidRPr="001F5CEF" w:rsidRDefault="00176350" w:rsidP="000426C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2" w:type="pct"/>
            <w:shd w:val="clear" w:color="auto" w:fill="auto"/>
          </w:tcPr>
          <w:p w:rsidR="00176350" w:rsidRPr="001F5CEF" w:rsidRDefault="00176350" w:rsidP="000426C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АСП «Лодочная станция «Металлург»</w:t>
            </w:r>
          </w:p>
        </w:tc>
        <w:tc>
          <w:tcPr>
            <w:tcW w:w="1025" w:type="pct"/>
            <w:shd w:val="clear" w:color="auto" w:fill="auto"/>
          </w:tcPr>
          <w:p w:rsidR="00176350" w:rsidRPr="001F5CEF" w:rsidRDefault="00176350" w:rsidP="000426C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 xml:space="preserve">Ассоциация собственников </w:t>
            </w:r>
            <w:proofErr w:type="spellStart"/>
            <w:r w:rsidRPr="001F5CEF">
              <w:rPr>
                <w:rFonts w:ascii="Times New Roman" w:hAnsi="Times New Roman"/>
                <w:sz w:val="24"/>
                <w:szCs w:val="24"/>
              </w:rPr>
              <w:t>плавсредств</w:t>
            </w:r>
            <w:proofErr w:type="spellEnd"/>
          </w:p>
        </w:tc>
        <w:tc>
          <w:tcPr>
            <w:tcW w:w="884" w:type="pct"/>
            <w:shd w:val="clear" w:color="auto" w:fill="auto"/>
          </w:tcPr>
          <w:p w:rsidR="00176350" w:rsidRPr="001F5CEF" w:rsidRDefault="00176350" w:rsidP="000426C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 xml:space="preserve">347900, г. Таганрог, ул. </w:t>
            </w:r>
            <w:proofErr w:type="gramStart"/>
            <w:r w:rsidRPr="001F5CEF">
              <w:rPr>
                <w:rFonts w:ascii="Times New Roman" w:hAnsi="Times New Roman"/>
                <w:sz w:val="24"/>
                <w:szCs w:val="24"/>
              </w:rPr>
              <w:t>Социалистическая</w:t>
            </w:r>
            <w:proofErr w:type="gramEnd"/>
            <w:r w:rsidRPr="001F5CEF">
              <w:rPr>
                <w:rFonts w:ascii="Times New Roman" w:hAnsi="Times New Roman"/>
                <w:sz w:val="24"/>
                <w:szCs w:val="24"/>
              </w:rPr>
              <w:t>,150-Ж</w:t>
            </w:r>
          </w:p>
        </w:tc>
        <w:tc>
          <w:tcPr>
            <w:tcW w:w="883" w:type="pct"/>
            <w:shd w:val="clear" w:color="auto" w:fill="auto"/>
          </w:tcPr>
          <w:p w:rsidR="00176350" w:rsidRPr="001F5CEF" w:rsidRDefault="00176350" w:rsidP="000426C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 xml:space="preserve">347900, г. Таганрог, ул. </w:t>
            </w:r>
            <w:proofErr w:type="gramStart"/>
            <w:r w:rsidRPr="001F5CEF">
              <w:rPr>
                <w:rFonts w:ascii="Times New Roman" w:hAnsi="Times New Roman"/>
                <w:sz w:val="24"/>
                <w:szCs w:val="24"/>
              </w:rPr>
              <w:t>Социалистическая</w:t>
            </w:r>
            <w:proofErr w:type="gramEnd"/>
            <w:r w:rsidRPr="001F5CEF">
              <w:rPr>
                <w:rFonts w:ascii="Times New Roman" w:hAnsi="Times New Roman"/>
                <w:sz w:val="24"/>
                <w:szCs w:val="24"/>
              </w:rPr>
              <w:t>,150-Ж</w:t>
            </w:r>
          </w:p>
        </w:tc>
        <w:tc>
          <w:tcPr>
            <w:tcW w:w="867" w:type="pct"/>
            <w:shd w:val="clear" w:color="auto" w:fill="auto"/>
          </w:tcPr>
          <w:p w:rsidR="00176350" w:rsidRPr="001F5CEF" w:rsidRDefault="00176350" w:rsidP="000426C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89185900253</w:t>
            </w:r>
          </w:p>
        </w:tc>
      </w:tr>
      <w:tr w:rsidR="00AE3129" w:rsidRPr="001F5CEF" w:rsidTr="009209A4">
        <w:trPr>
          <w:trHeight w:val="880"/>
        </w:trPr>
        <w:tc>
          <w:tcPr>
            <w:tcW w:w="239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ООО «ТЕРРА»</w:t>
            </w:r>
          </w:p>
        </w:tc>
        <w:tc>
          <w:tcPr>
            <w:tcW w:w="1025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884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347922, , г. Таганрог, пер. Украинский,21</w:t>
            </w:r>
          </w:p>
        </w:tc>
        <w:tc>
          <w:tcPr>
            <w:tcW w:w="883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347922, , г. Таганрог, пер. Украинский,21</w:t>
            </w:r>
          </w:p>
        </w:tc>
        <w:tc>
          <w:tcPr>
            <w:tcW w:w="867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(8634)360770</w:t>
            </w:r>
          </w:p>
        </w:tc>
      </w:tr>
    </w:tbl>
    <w:p w:rsidR="0039730A" w:rsidRDefault="0039730A" w:rsidP="009209A4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1" w:name="_Ref119596028"/>
    </w:p>
    <w:p w:rsidR="009209A4" w:rsidRDefault="0039730A" w:rsidP="009209A4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209A4">
        <w:rPr>
          <w:rFonts w:ascii="Times New Roman" w:hAnsi="Times New Roman"/>
          <w:sz w:val="24"/>
          <w:szCs w:val="24"/>
        </w:rPr>
        <w:t xml:space="preserve">. 08.11.2016г. аукцион приостановлен на </w:t>
      </w:r>
      <w:r w:rsidR="00465A16">
        <w:rPr>
          <w:rFonts w:ascii="Times New Roman" w:hAnsi="Times New Roman"/>
          <w:sz w:val="24"/>
          <w:szCs w:val="24"/>
        </w:rPr>
        <w:t>128</w:t>
      </w:r>
      <w:r w:rsidR="009209A4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указанном шаге аукциона составила </w:t>
      </w:r>
      <w:r w:rsidR="00465A16">
        <w:rPr>
          <w:rFonts w:ascii="Times New Roman" w:hAnsi="Times New Roman"/>
          <w:sz w:val="24"/>
          <w:szCs w:val="24"/>
        </w:rPr>
        <w:t>2456</w:t>
      </w:r>
      <w:r w:rsidR="009209A4">
        <w:rPr>
          <w:rFonts w:ascii="Times New Roman" w:hAnsi="Times New Roman"/>
          <w:sz w:val="24"/>
          <w:szCs w:val="24"/>
        </w:rPr>
        <w:t xml:space="preserve"> (</w:t>
      </w:r>
      <w:r w:rsidR="00465A16">
        <w:rPr>
          <w:rFonts w:ascii="Times New Roman" w:hAnsi="Times New Roman"/>
          <w:sz w:val="24"/>
          <w:szCs w:val="24"/>
        </w:rPr>
        <w:t>две тысячи четыреста пятьдесят шесть</w:t>
      </w:r>
      <w:r w:rsidR="009209A4">
        <w:rPr>
          <w:rFonts w:ascii="Times New Roman" w:hAnsi="Times New Roman"/>
          <w:sz w:val="24"/>
          <w:szCs w:val="24"/>
        </w:rPr>
        <w:t>) рубл</w:t>
      </w:r>
      <w:r w:rsidR="00465A16">
        <w:rPr>
          <w:rFonts w:ascii="Times New Roman" w:hAnsi="Times New Roman"/>
          <w:sz w:val="24"/>
          <w:szCs w:val="24"/>
        </w:rPr>
        <w:t>ей</w:t>
      </w:r>
      <w:r w:rsidR="009209A4">
        <w:rPr>
          <w:rFonts w:ascii="Times New Roman" w:hAnsi="Times New Roman"/>
          <w:sz w:val="24"/>
          <w:szCs w:val="24"/>
        </w:rPr>
        <w:t xml:space="preserve"> </w:t>
      </w:r>
      <w:r w:rsidR="00465A16">
        <w:rPr>
          <w:rFonts w:ascii="Times New Roman" w:hAnsi="Times New Roman"/>
          <w:sz w:val="24"/>
          <w:szCs w:val="24"/>
        </w:rPr>
        <w:t>80</w:t>
      </w:r>
      <w:r w:rsidR="009209A4">
        <w:rPr>
          <w:rFonts w:ascii="Times New Roman" w:hAnsi="Times New Roman"/>
          <w:sz w:val="24"/>
          <w:szCs w:val="24"/>
        </w:rPr>
        <w:t xml:space="preserve"> копеек.</w:t>
      </w:r>
    </w:p>
    <w:bookmarkEnd w:id="1"/>
    <w:p w:rsidR="009209A4" w:rsidRDefault="009209A4" w:rsidP="009209A4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по приобретению права на заключение договора водопользования на</w:t>
      </w:r>
      <w:r w:rsidR="00465A16" w:rsidRPr="001F5CEF">
        <w:rPr>
          <w:rFonts w:ascii="Times New Roman" w:hAnsi="Times New Roman"/>
          <w:sz w:val="24"/>
          <w:szCs w:val="24"/>
        </w:rPr>
        <w:t xml:space="preserve"> ис</w:t>
      </w:r>
      <w:r w:rsidR="00465A16" w:rsidRPr="001F5CEF">
        <w:rPr>
          <w:rFonts w:ascii="Times New Roman" w:hAnsi="Times New Roman"/>
          <w:color w:val="000000"/>
          <w:spacing w:val="6"/>
          <w:sz w:val="24"/>
          <w:szCs w:val="24"/>
        </w:rPr>
        <w:t xml:space="preserve">пользование </w:t>
      </w:r>
      <w:r w:rsidR="00465A16" w:rsidRPr="001F5CEF">
        <w:rPr>
          <w:rFonts w:ascii="Times New Roman" w:hAnsi="Times New Roman"/>
          <w:sz w:val="24"/>
          <w:szCs w:val="24"/>
        </w:rPr>
        <w:t xml:space="preserve">участка акватории Таганрогского залива Азовского моря, площадью </w:t>
      </w:r>
      <w:r w:rsidR="00465A16" w:rsidRPr="001F5CEF">
        <w:rPr>
          <w:rFonts w:ascii="Times New Roman" w:hAnsi="Times New Roman"/>
          <w:color w:val="000000"/>
          <w:sz w:val="24"/>
          <w:szCs w:val="24"/>
        </w:rPr>
        <w:t>0</w:t>
      </w:r>
      <w:r w:rsidR="00465A16" w:rsidRPr="001F5CEF">
        <w:rPr>
          <w:rFonts w:ascii="Times New Roman" w:hAnsi="Times New Roman"/>
          <w:sz w:val="24"/>
          <w:szCs w:val="24"/>
        </w:rPr>
        <w:t>,</w:t>
      </w:r>
      <w:r w:rsidR="00465A16" w:rsidRPr="001F5CEF">
        <w:rPr>
          <w:rFonts w:ascii="Times New Roman" w:hAnsi="Times New Roman"/>
          <w:color w:val="000000"/>
          <w:sz w:val="24"/>
          <w:szCs w:val="24"/>
        </w:rPr>
        <w:t>006 км</w:t>
      </w:r>
      <w:proofErr w:type="gramStart"/>
      <w:r w:rsidR="00465A16" w:rsidRPr="001F5CE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465A16" w:rsidRPr="001F5C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5A16" w:rsidRPr="001F5CEF">
        <w:rPr>
          <w:rFonts w:ascii="Times New Roman" w:hAnsi="Times New Roman"/>
          <w:bCs/>
          <w:kern w:val="28"/>
          <w:sz w:val="24"/>
          <w:szCs w:val="24"/>
        </w:rPr>
        <w:t xml:space="preserve">для </w:t>
      </w:r>
      <w:r w:rsidR="00465A16" w:rsidRPr="001F5CEF">
        <w:rPr>
          <w:rFonts w:ascii="Times New Roman" w:hAnsi="Times New Roman"/>
          <w:bCs/>
          <w:sz w:val="24"/>
          <w:szCs w:val="24"/>
        </w:rPr>
        <w:t>размещения плавательных средств</w:t>
      </w:r>
      <w:r>
        <w:rPr>
          <w:rFonts w:ascii="Times New Roman" w:hAnsi="Times New Roman"/>
          <w:sz w:val="24"/>
          <w:szCs w:val="24"/>
        </w:rPr>
        <w:t xml:space="preserve"> по регламенту проведения аукциона приостановлен и перенесен на 13 </w:t>
      </w:r>
      <w:r w:rsidR="00465A16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400">
        <w:rPr>
          <w:rFonts w:ascii="Times New Roman" w:hAnsi="Times New Roman"/>
          <w:sz w:val="24"/>
          <w:szCs w:val="24"/>
        </w:rPr>
        <w:t xml:space="preserve"> 2016 года на </w:t>
      </w:r>
      <w:r>
        <w:rPr>
          <w:rFonts w:ascii="Times New Roman" w:hAnsi="Times New Roman"/>
          <w:sz w:val="24"/>
          <w:szCs w:val="24"/>
        </w:rPr>
        <w:t>1</w:t>
      </w:r>
      <w:r w:rsidR="00465A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час. 00 </w:t>
      </w:r>
      <w:r w:rsidRPr="00BD2400">
        <w:rPr>
          <w:rFonts w:ascii="Times New Roman" w:hAnsi="Times New Roman"/>
          <w:sz w:val="24"/>
          <w:szCs w:val="24"/>
        </w:rPr>
        <w:t>мин.</w:t>
      </w:r>
    </w:p>
    <w:p w:rsidR="00AF3B2E" w:rsidRPr="001F5CEF" w:rsidRDefault="00AF3B2E" w:rsidP="004232A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 xml:space="preserve">           </w:t>
      </w:r>
      <w:r w:rsidR="0039730A">
        <w:rPr>
          <w:rFonts w:ascii="Times New Roman" w:hAnsi="Times New Roman"/>
          <w:sz w:val="24"/>
          <w:szCs w:val="24"/>
        </w:rPr>
        <w:t>7</w:t>
      </w:r>
      <w:r w:rsidRPr="001F5CEF">
        <w:rPr>
          <w:rFonts w:ascii="Times New Roman" w:hAnsi="Times New Roman"/>
          <w:sz w:val="24"/>
          <w:szCs w:val="24"/>
        </w:rPr>
        <w:t xml:space="preserve">. Настоящий протокол аукциона будет размещен на официальном сайте Российской Федерации </w:t>
      </w:r>
      <w:r w:rsidRPr="001F5CEF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1F5CEF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8" w:history="1"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1F5CEF">
        <w:rPr>
          <w:rFonts w:ascii="Times New Roman" w:hAnsi="Times New Roman"/>
          <w:sz w:val="24"/>
          <w:szCs w:val="24"/>
        </w:rPr>
        <w:t xml:space="preserve">. </w:t>
      </w:r>
    </w:p>
    <w:p w:rsidR="00AF3B2E" w:rsidRDefault="00AF3B2E" w:rsidP="004232AE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 xml:space="preserve">          </w:t>
      </w:r>
      <w:r w:rsidR="0039730A">
        <w:rPr>
          <w:rFonts w:ascii="Times New Roman" w:hAnsi="Times New Roman"/>
          <w:sz w:val="24"/>
          <w:szCs w:val="24"/>
        </w:rPr>
        <w:t>8</w:t>
      </w:r>
      <w:r w:rsidRPr="001F5CEF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Pr="001F5CEF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1F5CEF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1E41E8" w:rsidRPr="007F36F0" w:rsidRDefault="0039730A" w:rsidP="001E41E8">
      <w:pPr>
        <w:pStyle w:val="a7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1E41E8">
        <w:rPr>
          <w:rFonts w:ascii="Times New Roman" w:hAnsi="Times New Roman"/>
          <w:sz w:val="24"/>
          <w:szCs w:val="24"/>
        </w:rPr>
        <w:t xml:space="preserve"> </w:t>
      </w:r>
      <w:r w:rsidR="001E41E8" w:rsidRPr="007F36F0">
        <w:rPr>
          <w:rFonts w:ascii="Times New Roman" w:hAnsi="Times New Roman"/>
          <w:sz w:val="24"/>
          <w:szCs w:val="24"/>
        </w:rPr>
        <w:t xml:space="preserve">Подписи: </w:t>
      </w:r>
    </w:p>
    <w:p w:rsidR="001E41E8" w:rsidRPr="007F36F0" w:rsidRDefault="001E41E8" w:rsidP="001E41E8">
      <w:pPr>
        <w:pStyle w:val="a7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1E41E8" w:rsidTr="001E41E8">
        <w:trPr>
          <w:trHeight w:val="690"/>
        </w:trPr>
        <w:tc>
          <w:tcPr>
            <w:tcW w:w="3540" w:type="dxa"/>
          </w:tcPr>
          <w:p w:rsidR="001E41E8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1E41E8" w:rsidRPr="00C14A3C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1E41E8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E41E8" w:rsidTr="001E41E8">
        <w:trPr>
          <w:trHeight w:val="690"/>
        </w:trPr>
        <w:tc>
          <w:tcPr>
            <w:tcW w:w="3540" w:type="dxa"/>
          </w:tcPr>
          <w:p w:rsidR="0039730A" w:rsidRDefault="0039730A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E41E8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39730A" w:rsidRDefault="0039730A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E41E8" w:rsidRPr="00C14A3C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Абраменко Иван Петрович</w:t>
            </w:r>
          </w:p>
          <w:p w:rsidR="001E41E8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E41E8" w:rsidRPr="00C14A3C" w:rsidTr="001E41E8">
        <w:tc>
          <w:tcPr>
            <w:tcW w:w="3540" w:type="dxa"/>
          </w:tcPr>
          <w:p w:rsidR="001E41E8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9730A" w:rsidRDefault="0039730A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E41E8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  <w:p w:rsidR="001E41E8" w:rsidRPr="0032651B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1E41E8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9730A" w:rsidRDefault="0039730A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E41E8" w:rsidRPr="00E86B51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Переверзева Александра Юрьевна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E41E8" w:rsidRDefault="001E41E8" w:rsidP="001E41E8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1E41E8" w:rsidRPr="00C14A3C" w:rsidRDefault="001E41E8" w:rsidP="001E41E8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41E8" w:rsidRPr="00436D78" w:rsidTr="001E41E8">
        <w:tc>
          <w:tcPr>
            <w:tcW w:w="3540" w:type="dxa"/>
          </w:tcPr>
          <w:p w:rsidR="001E41E8" w:rsidRPr="0032651B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1E41E8" w:rsidRPr="00E86B51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8A024A">
              <w:rPr>
                <w:rFonts w:ascii="Times New Roman" w:hAnsi="Times New Roman"/>
                <w:sz w:val="24"/>
                <w:szCs w:val="24"/>
                <w:u w:val="single"/>
              </w:rPr>
              <w:t>Бавина Светлана Юрьевна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_</w:t>
            </w:r>
          </w:p>
          <w:p w:rsidR="001E41E8" w:rsidRDefault="001E41E8" w:rsidP="001E41E8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1E41E8" w:rsidRPr="00436D78" w:rsidRDefault="001E41E8" w:rsidP="001E41E8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41E8" w:rsidRPr="00436D78" w:rsidTr="001E41E8">
        <w:tc>
          <w:tcPr>
            <w:tcW w:w="3540" w:type="dxa"/>
          </w:tcPr>
          <w:p w:rsidR="001E41E8" w:rsidRPr="0032651B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1E41E8" w:rsidRPr="00E86B51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8A024A">
              <w:rPr>
                <w:rFonts w:ascii="Times New Roman" w:hAnsi="Times New Roman"/>
                <w:sz w:val="24"/>
                <w:szCs w:val="24"/>
                <w:u w:val="single"/>
              </w:rPr>
              <w:t>Казакова Татьяна Александровна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E41E8" w:rsidRPr="00D25DA4" w:rsidRDefault="001E41E8" w:rsidP="001E41E8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</w:tc>
      </w:tr>
      <w:tr w:rsidR="001E41E8" w:rsidRPr="00436D78" w:rsidTr="001E41E8">
        <w:tc>
          <w:tcPr>
            <w:tcW w:w="3540" w:type="dxa"/>
          </w:tcPr>
          <w:p w:rsidR="001E41E8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9730A" w:rsidRDefault="0039730A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E41E8" w:rsidRPr="0032651B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1E41E8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9730A" w:rsidRDefault="0039730A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E41E8" w:rsidRPr="00436D78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</w:p>
          <w:p w:rsidR="001E41E8" w:rsidRPr="00436D78" w:rsidRDefault="001E41E8" w:rsidP="001E41E8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68487C" w:rsidRDefault="0068487C" w:rsidP="001E41E8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sectPr w:rsidR="0068487C" w:rsidSect="00465A16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16" w:rsidRDefault="00465A16" w:rsidP="00BA35F4">
      <w:pPr>
        <w:spacing w:before="0" w:after="0" w:line="240" w:lineRule="auto"/>
      </w:pPr>
      <w:r>
        <w:separator/>
      </w:r>
    </w:p>
  </w:endnote>
  <w:endnote w:type="continuationSeparator" w:id="0">
    <w:p w:rsidR="00465A16" w:rsidRDefault="00465A16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16" w:rsidRDefault="00465A16" w:rsidP="00BA35F4">
      <w:pPr>
        <w:spacing w:before="0" w:after="0" w:line="240" w:lineRule="auto"/>
      </w:pPr>
      <w:r>
        <w:separator/>
      </w:r>
    </w:p>
  </w:footnote>
  <w:footnote w:type="continuationSeparator" w:id="0">
    <w:p w:rsidR="00465A16" w:rsidRDefault="00465A16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2CC54601"/>
    <w:multiLevelType w:val="multilevel"/>
    <w:tmpl w:val="B90CB706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2DE6"/>
    <w:rsid w:val="000565F6"/>
    <w:rsid w:val="00084DEA"/>
    <w:rsid w:val="000861E0"/>
    <w:rsid w:val="000B7842"/>
    <w:rsid w:val="000C5FF0"/>
    <w:rsid w:val="000E2B05"/>
    <w:rsid w:val="000F635F"/>
    <w:rsid w:val="001049AF"/>
    <w:rsid w:val="00154556"/>
    <w:rsid w:val="00176350"/>
    <w:rsid w:val="00195F57"/>
    <w:rsid w:val="00196065"/>
    <w:rsid w:val="0019612B"/>
    <w:rsid w:val="001A4555"/>
    <w:rsid w:val="001B366D"/>
    <w:rsid w:val="001D5815"/>
    <w:rsid w:val="001E41E8"/>
    <w:rsid w:val="001F5CEF"/>
    <w:rsid w:val="00212C52"/>
    <w:rsid w:val="002165D0"/>
    <w:rsid w:val="00224BDA"/>
    <w:rsid w:val="00230DD3"/>
    <w:rsid w:val="002352DB"/>
    <w:rsid w:val="002612C8"/>
    <w:rsid w:val="00286774"/>
    <w:rsid w:val="002B6B05"/>
    <w:rsid w:val="002F27E9"/>
    <w:rsid w:val="002F40E8"/>
    <w:rsid w:val="003147B7"/>
    <w:rsid w:val="00336755"/>
    <w:rsid w:val="003435B5"/>
    <w:rsid w:val="00367180"/>
    <w:rsid w:val="003709FA"/>
    <w:rsid w:val="0039730A"/>
    <w:rsid w:val="003A7252"/>
    <w:rsid w:val="003D7520"/>
    <w:rsid w:val="003E1634"/>
    <w:rsid w:val="003E3107"/>
    <w:rsid w:val="0040325E"/>
    <w:rsid w:val="00403AED"/>
    <w:rsid w:val="004040F7"/>
    <w:rsid w:val="004232AE"/>
    <w:rsid w:val="00451259"/>
    <w:rsid w:val="00451BF4"/>
    <w:rsid w:val="00465A16"/>
    <w:rsid w:val="004A0A95"/>
    <w:rsid w:val="004D25F6"/>
    <w:rsid w:val="004E553D"/>
    <w:rsid w:val="004E7958"/>
    <w:rsid w:val="00506DBC"/>
    <w:rsid w:val="005135E6"/>
    <w:rsid w:val="00514910"/>
    <w:rsid w:val="00523C86"/>
    <w:rsid w:val="00551F37"/>
    <w:rsid w:val="00553776"/>
    <w:rsid w:val="00573294"/>
    <w:rsid w:val="00573EBD"/>
    <w:rsid w:val="00590739"/>
    <w:rsid w:val="005B503E"/>
    <w:rsid w:val="005C259D"/>
    <w:rsid w:val="006104B6"/>
    <w:rsid w:val="00611FD2"/>
    <w:rsid w:val="00633140"/>
    <w:rsid w:val="00646AF4"/>
    <w:rsid w:val="00653AA9"/>
    <w:rsid w:val="00660962"/>
    <w:rsid w:val="006615C8"/>
    <w:rsid w:val="0067571A"/>
    <w:rsid w:val="0068487C"/>
    <w:rsid w:val="0069343B"/>
    <w:rsid w:val="006E170E"/>
    <w:rsid w:val="006F1C1D"/>
    <w:rsid w:val="006F4FA0"/>
    <w:rsid w:val="00707F1F"/>
    <w:rsid w:val="00745735"/>
    <w:rsid w:val="007461F8"/>
    <w:rsid w:val="007533A4"/>
    <w:rsid w:val="00784296"/>
    <w:rsid w:val="007C199E"/>
    <w:rsid w:val="007C46D1"/>
    <w:rsid w:val="007E13A5"/>
    <w:rsid w:val="00800E15"/>
    <w:rsid w:val="008079EA"/>
    <w:rsid w:val="00827FBA"/>
    <w:rsid w:val="00881E31"/>
    <w:rsid w:val="008A1551"/>
    <w:rsid w:val="008A5848"/>
    <w:rsid w:val="009023CE"/>
    <w:rsid w:val="009209A4"/>
    <w:rsid w:val="0092236D"/>
    <w:rsid w:val="00930FAD"/>
    <w:rsid w:val="00931E0B"/>
    <w:rsid w:val="00942197"/>
    <w:rsid w:val="00971217"/>
    <w:rsid w:val="00980699"/>
    <w:rsid w:val="0098115D"/>
    <w:rsid w:val="00982793"/>
    <w:rsid w:val="00984A62"/>
    <w:rsid w:val="00987232"/>
    <w:rsid w:val="00993536"/>
    <w:rsid w:val="0099743C"/>
    <w:rsid w:val="009D3182"/>
    <w:rsid w:val="009E2F16"/>
    <w:rsid w:val="009E337F"/>
    <w:rsid w:val="00A06491"/>
    <w:rsid w:val="00A07101"/>
    <w:rsid w:val="00A35AA1"/>
    <w:rsid w:val="00A51026"/>
    <w:rsid w:val="00A517CC"/>
    <w:rsid w:val="00A52965"/>
    <w:rsid w:val="00A61FA7"/>
    <w:rsid w:val="00AB45A5"/>
    <w:rsid w:val="00AE3129"/>
    <w:rsid w:val="00AF3B2E"/>
    <w:rsid w:val="00B30583"/>
    <w:rsid w:val="00B36A20"/>
    <w:rsid w:val="00B84C32"/>
    <w:rsid w:val="00B8586B"/>
    <w:rsid w:val="00B87DD6"/>
    <w:rsid w:val="00BA35F4"/>
    <w:rsid w:val="00BD2400"/>
    <w:rsid w:val="00BD3F73"/>
    <w:rsid w:val="00BE6F0D"/>
    <w:rsid w:val="00BF4046"/>
    <w:rsid w:val="00BF71DE"/>
    <w:rsid w:val="00C05768"/>
    <w:rsid w:val="00C42CD7"/>
    <w:rsid w:val="00C6066C"/>
    <w:rsid w:val="00C77626"/>
    <w:rsid w:val="00C820BF"/>
    <w:rsid w:val="00C91E9C"/>
    <w:rsid w:val="00C922A1"/>
    <w:rsid w:val="00CA670A"/>
    <w:rsid w:val="00CE1B16"/>
    <w:rsid w:val="00CF0336"/>
    <w:rsid w:val="00CF2A9F"/>
    <w:rsid w:val="00D141F1"/>
    <w:rsid w:val="00D31487"/>
    <w:rsid w:val="00D53928"/>
    <w:rsid w:val="00D577E2"/>
    <w:rsid w:val="00D67587"/>
    <w:rsid w:val="00D75E54"/>
    <w:rsid w:val="00D85A44"/>
    <w:rsid w:val="00D93FED"/>
    <w:rsid w:val="00DD5C5B"/>
    <w:rsid w:val="00DF2AF8"/>
    <w:rsid w:val="00DF6521"/>
    <w:rsid w:val="00E14C1C"/>
    <w:rsid w:val="00E23193"/>
    <w:rsid w:val="00E500F7"/>
    <w:rsid w:val="00E662FD"/>
    <w:rsid w:val="00E77554"/>
    <w:rsid w:val="00E814B2"/>
    <w:rsid w:val="00E908D5"/>
    <w:rsid w:val="00E93B60"/>
    <w:rsid w:val="00EA6654"/>
    <w:rsid w:val="00EB0766"/>
    <w:rsid w:val="00EC1FD3"/>
    <w:rsid w:val="00ED7F01"/>
    <w:rsid w:val="00EE76ED"/>
    <w:rsid w:val="00EF3599"/>
    <w:rsid w:val="00F1113C"/>
    <w:rsid w:val="00F2760A"/>
    <w:rsid w:val="00F32C1F"/>
    <w:rsid w:val="00F3586C"/>
    <w:rsid w:val="00F37FF0"/>
    <w:rsid w:val="00F520DB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uiPriority w:val="1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43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435B5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35B5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Стиль3"/>
    <w:basedOn w:val="21"/>
    <w:rsid w:val="00C820BF"/>
    <w:pPr>
      <w:numPr>
        <w:numId w:val="4"/>
      </w:numPr>
      <w:tabs>
        <w:tab w:val="num" w:pos="1307"/>
      </w:tabs>
      <w:spacing w:before="0" w:after="0" w:line="240" w:lineRule="auto"/>
      <w:ind w:left="1080" w:firstLine="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820BF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20B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E3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305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58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4636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ДбВУ</cp:lastModifiedBy>
  <cp:revision>11</cp:revision>
  <cp:lastPrinted>2016-11-08T09:43:00Z</cp:lastPrinted>
  <dcterms:created xsi:type="dcterms:W3CDTF">2016-05-30T11:53:00Z</dcterms:created>
  <dcterms:modified xsi:type="dcterms:W3CDTF">2016-11-08T09:43:00Z</dcterms:modified>
</cp:coreProperties>
</file>