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>
        <w:rPr>
          <w:rFonts w:ascii="Times New Roman" w:hAnsi="Times New Roman"/>
          <w:bCs w:val="0"/>
          <w:sz w:val="24"/>
          <w:szCs w:val="24"/>
        </w:rPr>
        <w:t>117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6F1C1D">
        <w:rPr>
          <w:rFonts w:ascii="Times New Roman" w:hAnsi="Times New Roman"/>
          <w:sz w:val="24"/>
          <w:szCs w:val="24"/>
          <w:u w:val="single"/>
        </w:rPr>
        <w:t>19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6F1C1D">
        <w:rPr>
          <w:rFonts w:ascii="Times New Roman" w:hAnsi="Times New Roman"/>
          <w:sz w:val="24"/>
          <w:szCs w:val="24"/>
        </w:rPr>
        <w:t>6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6F1C1D">
        <w:rPr>
          <w:rFonts w:ascii="Times New Roman" w:hAnsi="Times New Roman"/>
          <w:sz w:val="24"/>
          <w:szCs w:val="24"/>
        </w:rPr>
        <w:t>6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page" w:tblpX="2263" w:tblpY="4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E77554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C5FF0" w:rsidRPr="004F3EAB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77554" w:rsidRPr="00E77554">
        <w:rPr>
          <w:rFonts w:ascii="Times New Roman" w:hAnsi="Times New Roman"/>
          <w:color w:val="000000"/>
          <w:sz w:val="24"/>
          <w:szCs w:val="24"/>
        </w:rPr>
        <w:t>180116/2253499/02</w:t>
      </w:r>
      <w:r w:rsidR="007842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Pr="00E27BF1">
        <w:rPr>
          <w:rFonts w:ascii="Times New Roman" w:hAnsi="Times New Roman"/>
          <w:sz w:val="24"/>
          <w:szCs w:val="24"/>
        </w:rPr>
        <w:t xml:space="preserve"> 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6F1C1D" w:rsidRPr="006074F0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4910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514910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0565F6" w:rsidRPr="00514910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</w:t>
      </w:r>
      <w:r w:rsidR="00E77554">
        <w:t>ведению открытого аукциона № 117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</w:t>
      </w:r>
      <w:r w:rsidR="00E77554">
        <w:t>стников открытого аукциона № 117</w:t>
      </w:r>
      <w:r w:rsidR="004A0A95">
        <w:t xml:space="preserve"> от </w:t>
      </w:r>
      <w:r w:rsidR="006F1C1D">
        <w:t>19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E908D5" w:rsidRPr="00743A70" w:rsidTr="0019799D">
        <w:tc>
          <w:tcPr>
            <w:tcW w:w="468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  <w:tr w:rsidR="00E908D5" w:rsidRPr="00743A70" w:rsidTr="0019799D">
        <w:tc>
          <w:tcPr>
            <w:tcW w:w="468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«Донская набережная»</w:t>
            </w:r>
          </w:p>
        </w:tc>
        <w:tc>
          <w:tcPr>
            <w:tcW w:w="1370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344006,                г. Ростов-на-Дону, ул. Седова, 6/3, оф.3</w:t>
            </w:r>
          </w:p>
        </w:tc>
        <w:tc>
          <w:tcPr>
            <w:tcW w:w="1843" w:type="dxa"/>
          </w:tcPr>
          <w:p w:rsidR="00E908D5" w:rsidRPr="00743A70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Береговая, 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908D5" w:rsidRPr="006858BF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E908D5" w:rsidRPr="00743A70" w:rsidTr="0019799D">
        <w:tc>
          <w:tcPr>
            <w:tcW w:w="468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514910" w:rsidRPr="00743A70" w:rsidTr="00EE6939">
        <w:tc>
          <w:tcPr>
            <w:tcW w:w="468" w:type="dxa"/>
          </w:tcPr>
          <w:p w:rsidR="00514910" w:rsidRPr="00743A70" w:rsidRDefault="00E908D5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6F1C1D">
        <w:rPr>
          <w:rFonts w:ascii="Times New Roman" w:hAnsi="Times New Roman"/>
          <w:sz w:val="24"/>
          <w:szCs w:val="24"/>
        </w:rPr>
        <w:t>19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6F1C1D">
        <w:rPr>
          <w:rFonts w:ascii="Times New Roman" w:hAnsi="Times New Roman"/>
          <w:sz w:val="24"/>
          <w:szCs w:val="24"/>
        </w:rPr>
        <w:t>339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6F1C1D">
        <w:rPr>
          <w:rFonts w:ascii="Times New Roman" w:hAnsi="Times New Roman"/>
          <w:sz w:val="24"/>
          <w:szCs w:val="24"/>
        </w:rPr>
        <w:t>2925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E908D5">
        <w:rPr>
          <w:rFonts w:ascii="Times New Roman" w:hAnsi="Times New Roman"/>
          <w:sz w:val="24"/>
          <w:szCs w:val="24"/>
        </w:rPr>
        <w:t xml:space="preserve">две тысячи </w:t>
      </w:r>
      <w:r w:rsidR="006F1C1D">
        <w:rPr>
          <w:rFonts w:ascii="Times New Roman" w:hAnsi="Times New Roman"/>
          <w:sz w:val="24"/>
          <w:szCs w:val="24"/>
        </w:rPr>
        <w:t>девятьсот двадцать пять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6F1C1D">
        <w:rPr>
          <w:rFonts w:ascii="Times New Roman" w:hAnsi="Times New Roman"/>
          <w:sz w:val="24"/>
          <w:szCs w:val="24"/>
        </w:rPr>
        <w:t>ей 85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6F1C1D">
        <w:rPr>
          <w:rFonts w:ascii="Times New Roman" w:hAnsi="Times New Roman"/>
          <w:sz w:val="24"/>
          <w:szCs w:val="24"/>
        </w:rPr>
        <w:t>21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6F1C1D">
        <w:rPr>
          <w:rFonts w:ascii="Times New Roman" w:hAnsi="Times New Roman"/>
          <w:sz w:val="24"/>
          <w:szCs w:val="24"/>
        </w:rPr>
        <w:t>12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6F1C1D" w:rsidRPr="0032651B" w:rsidTr="00C71140">
        <w:trPr>
          <w:trHeight w:val="690"/>
        </w:trPr>
        <w:tc>
          <w:tcPr>
            <w:tcW w:w="3540" w:type="dxa"/>
          </w:tcPr>
          <w:p w:rsidR="006F1C1D" w:rsidRDefault="006F1C1D" w:rsidP="00C7114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6F1C1D" w:rsidRPr="00C14A3C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6F1C1D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6F1C1D" w:rsidRPr="0032651B" w:rsidTr="00C71140">
        <w:trPr>
          <w:trHeight w:val="690"/>
        </w:trPr>
        <w:tc>
          <w:tcPr>
            <w:tcW w:w="3540" w:type="dxa"/>
          </w:tcPr>
          <w:p w:rsidR="006F1C1D" w:rsidRDefault="006F1C1D" w:rsidP="00C7114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6F1C1D" w:rsidRPr="00C14A3C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6F1C1D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6F1C1D" w:rsidRPr="0032651B" w:rsidTr="00C71140">
        <w:tc>
          <w:tcPr>
            <w:tcW w:w="3540" w:type="dxa"/>
          </w:tcPr>
          <w:p w:rsidR="006F1C1D" w:rsidRPr="0032651B" w:rsidRDefault="006F1C1D" w:rsidP="00C7114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6F1C1D" w:rsidRPr="00436D78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6F1C1D" w:rsidRPr="00436D78" w:rsidRDefault="006F1C1D" w:rsidP="00C7114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3B" w:rsidRDefault="0069343B" w:rsidP="00BA35F4">
      <w:pPr>
        <w:spacing w:before="0" w:after="0" w:line="240" w:lineRule="auto"/>
      </w:pPr>
      <w:r>
        <w:separator/>
      </w:r>
    </w:p>
  </w:endnote>
  <w:endnote w:type="continuationSeparator" w:id="0">
    <w:p w:rsidR="0069343B" w:rsidRDefault="0069343B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3B" w:rsidRDefault="0069343B" w:rsidP="00BA35F4">
      <w:pPr>
        <w:spacing w:before="0" w:after="0" w:line="240" w:lineRule="auto"/>
      </w:pPr>
      <w:r>
        <w:separator/>
      </w:r>
    </w:p>
  </w:footnote>
  <w:footnote w:type="continuationSeparator" w:id="0">
    <w:p w:rsidR="0069343B" w:rsidRDefault="0069343B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C5FF0"/>
    <w:rsid w:val="000E2B05"/>
    <w:rsid w:val="001049AF"/>
    <w:rsid w:val="00154556"/>
    <w:rsid w:val="00195F57"/>
    <w:rsid w:val="00196065"/>
    <w:rsid w:val="0019612B"/>
    <w:rsid w:val="001A4555"/>
    <w:rsid w:val="00224BDA"/>
    <w:rsid w:val="002612C8"/>
    <w:rsid w:val="00286774"/>
    <w:rsid w:val="002B6B05"/>
    <w:rsid w:val="002F27E9"/>
    <w:rsid w:val="00367180"/>
    <w:rsid w:val="003709FA"/>
    <w:rsid w:val="003E1634"/>
    <w:rsid w:val="003E3107"/>
    <w:rsid w:val="0040325E"/>
    <w:rsid w:val="00403AED"/>
    <w:rsid w:val="004040F7"/>
    <w:rsid w:val="00451259"/>
    <w:rsid w:val="00451BF4"/>
    <w:rsid w:val="004A0A95"/>
    <w:rsid w:val="004E553D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B503E"/>
    <w:rsid w:val="00633140"/>
    <w:rsid w:val="00646AF4"/>
    <w:rsid w:val="00653AA9"/>
    <w:rsid w:val="00660962"/>
    <w:rsid w:val="006615C8"/>
    <w:rsid w:val="0067571A"/>
    <w:rsid w:val="0069343B"/>
    <w:rsid w:val="006F1C1D"/>
    <w:rsid w:val="00707F1F"/>
    <w:rsid w:val="007461F8"/>
    <w:rsid w:val="007533A4"/>
    <w:rsid w:val="00784296"/>
    <w:rsid w:val="007C199E"/>
    <w:rsid w:val="008079EA"/>
    <w:rsid w:val="00827FBA"/>
    <w:rsid w:val="008A1551"/>
    <w:rsid w:val="008A5848"/>
    <w:rsid w:val="009023CE"/>
    <w:rsid w:val="0092236D"/>
    <w:rsid w:val="00930FAD"/>
    <w:rsid w:val="00931E0B"/>
    <w:rsid w:val="00942197"/>
    <w:rsid w:val="00971217"/>
    <w:rsid w:val="00980699"/>
    <w:rsid w:val="00982793"/>
    <w:rsid w:val="00993536"/>
    <w:rsid w:val="0099743C"/>
    <w:rsid w:val="009D3182"/>
    <w:rsid w:val="009E2F16"/>
    <w:rsid w:val="00A06491"/>
    <w:rsid w:val="00A51026"/>
    <w:rsid w:val="00A517CC"/>
    <w:rsid w:val="00A52965"/>
    <w:rsid w:val="00A61FA7"/>
    <w:rsid w:val="00B8586B"/>
    <w:rsid w:val="00BA35F4"/>
    <w:rsid w:val="00BD2400"/>
    <w:rsid w:val="00BD3F73"/>
    <w:rsid w:val="00BF4046"/>
    <w:rsid w:val="00BF71DE"/>
    <w:rsid w:val="00C05768"/>
    <w:rsid w:val="00C42CD7"/>
    <w:rsid w:val="00C6066C"/>
    <w:rsid w:val="00C77626"/>
    <w:rsid w:val="00C91E9C"/>
    <w:rsid w:val="00C922A1"/>
    <w:rsid w:val="00CA670A"/>
    <w:rsid w:val="00CE1B16"/>
    <w:rsid w:val="00D141F1"/>
    <w:rsid w:val="00D31487"/>
    <w:rsid w:val="00D75E54"/>
    <w:rsid w:val="00D85A44"/>
    <w:rsid w:val="00D93FED"/>
    <w:rsid w:val="00DF2AF8"/>
    <w:rsid w:val="00DF6521"/>
    <w:rsid w:val="00E14C1C"/>
    <w:rsid w:val="00E23193"/>
    <w:rsid w:val="00E500F7"/>
    <w:rsid w:val="00E77554"/>
    <w:rsid w:val="00E908D5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4027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2016-04-19T12:32:00Z</cp:lastPrinted>
  <dcterms:created xsi:type="dcterms:W3CDTF">2016-04-19T12:27:00Z</dcterms:created>
  <dcterms:modified xsi:type="dcterms:W3CDTF">2016-04-19T12:34:00Z</dcterms:modified>
</cp:coreProperties>
</file>