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F935CA">
        <w:rPr>
          <w:rFonts w:ascii="Times New Roman" w:hAnsi="Times New Roman"/>
          <w:bCs w:val="0"/>
          <w:sz w:val="24"/>
          <w:szCs w:val="24"/>
        </w:rPr>
        <w:t>84</w:t>
      </w:r>
    </w:p>
    <w:p w:rsidR="00EE3D62" w:rsidRDefault="002F4831" w:rsidP="005D7AD7">
      <w:pPr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>г. Ростов-на-</w:t>
      </w:r>
      <w:r w:rsidRPr="008F55AA">
        <w:rPr>
          <w:rFonts w:ascii="Times New Roman" w:hAnsi="Times New Roman"/>
          <w:sz w:val="24"/>
          <w:szCs w:val="24"/>
        </w:rPr>
        <w:t xml:space="preserve">Дону                                                                   </w:t>
      </w:r>
      <w:r w:rsidR="00F57989" w:rsidRPr="008F55AA">
        <w:rPr>
          <w:rFonts w:ascii="Times New Roman" w:hAnsi="Times New Roman"/>
          <w:sz w:val="24"/>
          <w:szCs w:val="24"/>
        </w:rPr>
        <w:t xml:space="preserve">       </w:t>
      </w:r>
      <w:r w:rsidR="00E0618C" w:rsidRPr="008F55AA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8F55AA">
        <w:rPr>
          <w:rFonts w:ascii="Times New Roman" w:hAnsi="Times New Roman"/>
          <w:sz w:val="24"/>
          <w:szCs w:val="24"/>
        </w:rPr>
        <w:t xml:space="preserve">                         </w:t>
      </w:r>
      <w:r w:rsidR="008F55AA" w:rsidRPr="008F55AA">
        <w:rPr>
          <w:rFonts w:ascii="Times New Roman" w:hAnsi="Times New Roman"/>
          <w:sz w:val="24"/>
          <w:szCs w:val="24"/>
        </w:rPr>
        <w:t>03</w:t>
      </w:r>
      <w:r w:rsidR="002D5861" w:rsidRPr="008F55AA">
        <w:rPr>
          <w:rFonts w:ascii="Times New Roman" w:hAnsi="Times New Roman"/>
          <w:sz w:val="24"/>
          <w:szCs w:val="24"/>
        </w:rPr>
        <w:t>.</w:t>
      </w:r>
      <w:r w:rsidR="00363385" w:rsidRPr="008F55AA">
        <w:rPr>
          <w:rFonts w:ascii="Times New Roman" w:hAnsi="Times New Roman"/>
          <w:sz w:val="24"/>
          <w:szCs w:val="24"/>
        </w:rPr>
        <w:t>12</w:t>
      </w:r>
      <w:r w:rsidR="009D7118" w:rsidRPr="008F55AA">
        <w:rPr>
          <w:rFonts w:ascii="Times New Roman" w:hAnsi="Times New Roman"/>
          <w:sz w:val="24"/>
          <w:szCs w:val="24"/>
        </w:rPr>
        <w:t>.</w:t>
      </w:r>
      <w:r w:rsidR="002D5861" w:rsidRPr="008F55AA">
        <w:rPr>
          <w:rFonts w:ascii="Times New Roman" w:hAnsi="Times New Roman"/>
          <w:sz w:val="24"/>
          <w:szCs w:val="24"/>
        </w:rPr>
        <w:t>201</w:t>
      </w:r>
      <w:r w:rsidR="004E509A" w:rsidRPr="008F55AA">
        <w:rPr>
          <w:rFonts w:ascii="Times New Roman" w:hAnsi="Times New Roman"/>
          <w:sz w:val="24"/>
          <w:szCs w:val="24"/>
        </w:rPr>
        <w:t>5</w:t>
      </w:r>
      <w:r w:rsidR="002D5861" w:rsidRPr="008F55AA">
        <w:rPr>
          <w:rFonts w:ascii="Times New Roman" w:hAnsi="Times New Roman"/>
          <w:sz w:val="24"/>
          <w:szCs w:val="24"/>
        </w:rPr>
        <w:t>г.</w:t>
      </w:r>
    </w:p>
    <w:p w:rsidR="005D7AD7" w:rsidRDefault="005D7AD7" w:rsidP="005D7AD7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70148B">
      <w:pPr>
        <w:suppressAutoHyphens/>
        <w:spacing w:before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E27BF1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C1181B">
        <w:rPr>
          <w:rFonts w:ascii="Times New Roman" w:hAnsi="Times New Roman"/>
          <w:color w:val="000000"/>
          <w:spacing w:val="6"/>
          <w:sz w:val="24"/>
          <w:szCs w:val="24"/>
        </w:rPr>
        <w:t>р. Дон в границах Морского порта Ростова-на-Дону,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F935CA">
        <w:rPr>
          <w:rFonts w:ascii="Times New Roman" w:hAnsi="Times New Roman"/>
          <w:sz w:val="24"/>
          <w:szCs w:val="24"/>
          <w:lang w:eastAsia="ru-RU"/>
        </w:rPr>
        <w:t>51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p w:rsidR="00F935CA" w:rsidRPr="00365FCB" w:rsidRDefault="00F935CA" w:rsidP="00F935CA">
      <w:pPr>
        <w:tabs>
          <w:tab w:val="left" w:pos="2235"/>
        </w:tabs>
        <w:spacing w:before="0"/>
        <w:ind w:left="4"/>
        <w:jc w:val="center"/>
        <w:rPr>
          <w:rFonts w:ascii="Times New Roman" w:hAnsi="Times New Roman"/>
          <w:b/>
          <w:sz w:val="24"/>
          <w:szCs w:val="24"/>
        </w:rPr>
      </w:pPr>
      <w:r w:rsidRPr="00365FCB">
        <w:rPr>
          <w:rFonts w:ascii="Times New Roman" w:hAnsi="Times New Roman"/>
          <w:b/>
          <w:sz w:val="24"/>
          <w:szCs w:val="24"/>
        </w:rPr>
        <w:t>Акватория № 1, площадь 0,041 км</w:t>
      </w:r>
      <w:r w:rsidRPr="00365FCB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Долгота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47°13'07.62"СШ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39°44'40.92"ВД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47°13'08.09"СШ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39°44'50.25"ВД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47°13'09.12"СШ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39°44'51.29"ВД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47°13'09.08"СШ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39°44'59.13"ВД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47°13'11.99"СШ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39°45'28.61"ВД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39°45'42.42"ВД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47°13'11.63"СШ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39°45'42.42"ВД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47°13'10.99"СШ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39°45'28.61"ВД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47°13'08.08"СШ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39°44'59.13"ВД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47°13'08.00"СШ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39°44'52.00"ВД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47°13'07.09"СШ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39°44'50.25"ВД</w:t>
            </w:r>
          </w:p>
        </w:tc>
      </w:tr>
      <w:tr w:rsidR="00F935CA" w:rsidRPr="00365FCB" w:rsidTr="000E6C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47°13'06.62"СШ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39°44'40.92"ВД</w:t>
            </w:r>
          </w:p>
        </w:tc>
      </w:tr>
    </w:tbl>
    <w:p w:rsidR="00F935CA" w:rsidRPr="00365FCB" w:rsidRDefault="00F935CA" w:rsidP="00F935CA">
      <w:pPr>
        <w:tabs>
          <w:tab w:val="left" w:pos="2370"/>
        </w:tabs>
        <w:spacing w:before="0"/>
        <w:ind w:left="4"/>
        <w:jc w:val="center"/>
        <w:rPr>
          <w:rFonts w:ascii="Times New Roman" w:hAnsi="Times New Roman"/>
          <w:sz w:val="24"/>
          <w:szCs w:val="24"/>
        </w:rPr>
      </w:pPr>
      <w:r w:rsidRPr="00365FCB">
        <w:rPr>
          <w:rFonts w:ascii="Times New Roman" w:hAnsi="Times New Roman"/>
          <w:b/>
          <w:sz w:val="24"/>
          <w:szCs w:val="24"/>
        </w:rPr>
        <w:t>Акватория № 2, площадь 0,010 км</w:t>
      </w:r>
      <w:r w:rsidRPr="00365FCB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F935CA" w:rsidRPr="00365FCB" w:rsidTr="000E6C7E">
        <w:tc>
          <w:tcPr>
            <w:tcW w:w="1701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Долгота</w:t>
            </w:r>
          </w:p>
        </w:tc>
      </w:tr>
      <w:tr w:rsidR="00F935CA" w:rsidRPr="00365FCB" w:rsidTr="000E6C7E">
        <w:tc>
          <w:tcPr>
            <w:tcW w:w="1701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47°11'16.91"СШ</w:t>
            </w:r>
          </w:p>
        </w:tc>
        <w:tc>
          <w:tcPr>
            <w:tcW w:w="2835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39°39'46.77"ВД</w:t>
            </w:r>
          </w:p>
        </w:tc>
      </w:tr>
      <w:tr w:rsidR="00F935CA" w:rsidRPr="00365FCB" w:rsidTr="000E6C7E">
        <w:tc>
          <w:tcPr>
            <w:tcW w:w="1701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47°11'17.49"СШ</w:t>
            </w:r>
          </w:p>
        </w:tc>
        <w:tc>
          <w:tcPr>
            <w:tcW w:w="2835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39°39'46.35"ВД</w:t>
            </w:r>
          </w:p>
        </w:tc>
      </w:tr>
      <w:tr w:rsidR="00F935CA" w:rsidRPr="00365FCB" w:rsidTr="000E6C7E">
        <w:tc>
          <w:tcPr>
            <w:tcW w:w="1701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47°11'24.35"СШ</w:t>
            </w:r>
          </w:p>
        </w:tc>
        <w:tc>
          <w:tcPr>
            <w:tcW w:w="2835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39°40'07.81"ВД</w:t>
            </w:r>
          </w:p>
        </w:tc>
      </w:tr>
      <w:tr w:rsidR="00F935CA" w:rsidRPr="00365FCB" w:rsidTr="000E6C7E">
        <w:tc>
          <w:tcPr>
            <w:tcW w:w="1701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47°11'23.95"СШ</w:t>
            </w:r>
          </w:p>
        </w:tc>
        <w:tc>
          <w:tcPr>
            <w:tcW w:w="2835" w:type="dxa"/>
          </w:tcPr>
          <w:p w:rsidR="00F935CA" w:rsidRPr="00365FCB" w:rsidRDefault="00F935CA" w:rsidP="000E6C7E">
            <w:pPr>
              <w:pStyle w:val="af"/>
              <w:rPr>
                <w:rFonts w:ascii="Times New Roman" w:hAnsi="Times New Roman"/>
              </w:rPr>
            </w:pPr>
            <w:r w:rsidRPr="00365FCB">
              <w:rPr>
                <w:rFonts w:ascii="Times New Roman" w:hAnsi="Times New Roman"/>
              </w:rPr>
              <w:t>39°40'08.09"ВД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70148B">
      <w:pPr>
        <w:pStyle w:val="a8"/>
        <w:spacing w:before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присутствовали: </w:t>
      </w:r>
    </w:p>
    <w:p w:rsidR="00E27BF1" w:rsidRDefault="00971CEA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  <w:r w:rsidR="00E27BF1" w:rsidRPr="00E27BF1">
        <w:rPr>
          <w:rFonts w:ascii="Times New Roman" w:hAnsi="Times New Roman"/>
          <w:sz w:val="24"/>
          <w:szCs w:val="24"/>
        </w:rPr>
        <w:t xml:space="preserve"> </w:t>
      </w:r>
    </w:p>
    <w:p w:rsidR="00E27BF1" w:rsidRDefault="00E27BF1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780E1B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780E1B" w:rsidRPr="006074F0" w:rsidRDefault="00780E1B" w:rsidP="00E27BF1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Ирина Петровна</w:t>
      </w: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C1181B">
        <w:rPr>
          <w:rFonts w:ascii="Times New Roman" w:hAnsi="Times New Roman"/>
          <w:iCs/>
          <w:sz w:val="24"/>
          <w:szCs w:val="24"/>
        </w:rPr>
        <w:t>Абросимова Ксения Сергеевна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EA47E9" w:rsidRDefault="004E509A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EA47E9" w:rsidRDefault="00EA47E9" w:rsidP="00EA47E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A47E9" w:rsidRPr="003075BE" w:rsidRDefault="00EA47E9" w:rsidP="00EA47E9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7E9">
        <w:rPr>
          <w:rFonts w:ascii="Times New Roman" w:hAnsi="Times New Roman"/>
          <w:sz w:val="24"/>
          <w:szCs w:val="24"/>
        </w:rPr>
        <w:t>На начало текущего заседания комиссии</w:t>
      </w:r>
      <w:r w:rsidR="00865157">
        <w:rPr>
          <w:rFonts w:ascii="Times New Roman" w:hAnsi="Times New Roman"/>
          <w:sz w:val="24"/>
          <w:szCs w:val="24"/>
        </w:rPr>
        <w:t xml:space="preserve"> </w:t>
      </w:r>
      <w:r w:rsidRPr="00EA47E9">
        <w:rPr>
          <w:rFonts w:ascii="Times New Roman" w:hAnsi="Times New Roman"/>
          <w:sz w:val="24"/>
          <w:szCs w:val="24"/>
        </w:rPr>
        <w:t xml:space="preserve">по </w:t>
      </w:r>
      <w:r w:rsidRPr="0032651B">
        <w:rPr>
          <w:rFonts w:ascii="Times New Roman" w:hAnsi="Times New Roman"/>
          <w:sz w:val="24"/>
          <w:szCs w:val="24"/>
        </w:rPr>
        <w:t xml:space="preserve">рассмотрению заявок на участие в аукционе 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F935CA">
        <w:rPr>
          <w:rFonts w:ascii="Times New Roman" w:hAnsi="Times New Roman"/>
          <w:sz w:val="24"/>
          <w:szCs w:val="24"/>
        </w:rPr>
        <w:t>№ 84</w:t>
      </w:r>
      <w:r>
        <w:rPr>
          <w:rFonts w:ascii="Times New Roman" w:hAnsi="Times New Roman"/>
          <w:sz w:val="24"/>
          <w:szCs w:val="24"/>
        </w:rPr>
        <w:t xml:space="preserve"> </w:t>
      </w:r>
      <w:r w:rsidR="00F935CA">
        <w:rPr>
          <w:rFonts w:ascii="Times New Roman" w:hAnsi="Times New Roman"/>
          <w:sz w:val="24"/>
          <w:szCs w:val="24"/>
        </w:rPr>
        <w:t>в 11</w:t>
      </w:r>
      <w:r w:rsidR="00780E1B">
        <w:rPr>
          <w:rFonts w:ascii="Times New Roman" w:hAnsi="Times New Roman"/>
          <w:sz w:val="24"/>
          <w:szCs w:val="24"/>
        </w:rPr>
        <w:t xml:space="preserve"> часов 00 минут 01.12</w:t>
      </w:r>
      <w:r w:rsidR="003075BE">
        <w:rPr>
          <w:rFonts w:ascii="Times New Roman" w:hAnsi="Times New Roman"/>
          <w:sz w:val="24"/>
          <w:szCs w:val="24"/>
        </w:rPr>
        <w:t>.2015 г.</w:t>
      </w:r>
      <w:r w:rsidR="003075BE" w:rsidRPr="00EA47E9">
        <w:rPr>
          <w:rFonts w:ascii="Times New Roman" w:hAnsi="Times New Roman"/>
          <w:sz w:val="24"/>
          <w:szCs w:val="24"/>
        </w:rPr>
        <w:t xml:space="preserve"> </w:t>
      </w:r>
      <w:r w:rsidR="00F935CA">
        <w:rPr>
          <w:rFonts w:ascii="Times New Roman" w:hAnsi="Times New Roman"/>
          <w:sz w:val="24"/>
          <w:szCs w:val="24"/>
        </w:rPr>
        <w:t>присутствовал представитель</w:t>
      </w:r>
      <w:r w:rsidR="00780E1B">
        <w:rPr>
          <w:rFonts w:ascii="Times New Roman" w:hAnsi="Times New Roman"/>
          <w:sz w:val="24"/>
          <w:szCs w:val="24"/>
        </w:rPr>
        <w:t xml:space="preserve"> участников</w:t>
      </w:r>
      <w:r w:rsidR="00814326">
        <w:rPr>
          <w:rFonts w:ascii="Times New Roman" w:hAnsi="Times New Roman"/>
          <w:sz w:val="24"/>
          <w:szCs w:val="24"/>
        </w:rPr>
        <w:t xml:space="preserve"> аукциона </w:t>
      </w:r>
      <w:r w:rsidRPr="00EA47E9">
        <w:rPr>
          <w:rFonts w:ascii="Times New Roman" w:hAnsi="Times New Roman"/>
          <w:sz w:val="24"/>
          <w:szCs w:val="24"/>
        </w:rPr>
        <w:t>в соответствии с листом регистрации уч</w:t>
      </w:r>
      <w:r w:rsidR="00F02A22">
        <w:rPr>
          <w:rFonts w:ascii="Times New Roman" w:hAnsi="Times New Roman"/>
          <w:sz w:val="24"/>
          <w:szCs w:val="24"/>
        </w:rPr>
        <w:t>астников процедуры вскрытия конвертов</w:t>
      </w:r>
      <w:r w:rsidR="00780E1B">
        <w:rPr>
          <w:rFonts w:ascii="Times New Roman" w:hAnsi="Times New Roman"/>
          <w:sz w:val="24"/>
          <w:szCs w:val="24"/>
        </w:rPr>
        <w:t xml:space="preserve"> с заявками от 01.12</w:t>
      </w:r>
      <w:r w:rsidR="00F02A22">
        <w:rPr>
          <w:rFonts w:ascii="Times New Roman" w:hAnsi="Times New Roman"/>
          <w:sz w:val="24"/>
          <w:szCs w:val="24"/>
        </w:rPr>
        <w:t>.2015 г.</w:t>
      </w:r>
      <w:r w:rsidR="001C0085">
        <w:rPr>
          <w:rFonts w:ascii="Times New Roman" w:hAnsi="Times New Roman"/>
          <w:sz w:val="24"/>
          <w:szCs w:val="24"/>
        </w:rPr>
        <w:t xml:space="preserve"> </w:t>
      </w:r>
      <w:r w:rsidR="00C1181B">
        <w:rPr>
          <w:rFonts w:ascii="Times New Roman" w:hAnsi="Times New Roman"/>
          <w:sz w:val="24"/>
          <w:szCs w:val="24"/>
        </w:rPr>
        <w:t>–</w:t>
      </w:r>
      <w:r w:rsidR="00F935CA">
        <w:rPr>
          <w:rFonts w:ascii="Times New Roman" w:hAnsi="Times New Roman"/>
          <w:sz w:val="24"/>
          <w:szCs w:val="24"/>
        </w:rPr>
        <w:t xml:space="preserve"> </w:t>
      </w:r>
      <w:r w:rsidR="00780E1B">
        <w:rPr>
          <w:rFonts w:ascii="Times New Roman" w:hAnsi="Times New Roman"/>
          <w:sz w:val="24"/>
          <w:szCs w:val="24"/>
        </w:rPr>
        <w:t xml:space="preserve">Красовский Роман Викторович </w:t>
      </w:r>
      <w:r w:rsidR="00C1181B">
        <w:rPr>
          <w:rFonts w:ascii="Times New Roman" w:hAnsi="Times New Roman"/>
          <w:sz w:val="24"/>
          <w:szCs w:val="24"/>
        </w:rPr>
        <w:t>(</w:t>
      </w:r>
      <w:r w:rsidR="00780E1B">
        <w:rPr>
          <w:rFonts w:ascii="Times New Roman" w:hAnsi="Times New Roman"/>
          <w:sz w:val="24"/>
          <w:szCs w:val="24"/>
        </w:rPr>
        <w:t xml:space="preserve">представитель </w:t>
      </w:r>
      <w:r w:rsidR="00F935CA">
        <w:rPr>
          <w:rFonts w:ascii="Times New Roman" w:hAnsi="Times New Roman"/>
          <w:sz w:val="24"/>
          <w:szCs w:val="24"/>
        </w:rPr>
        <w:t xml:space="preserve">ОАО «Ростовский порт», </w:t>
      </w:r>
      <w:r w:rsidR="00780E1B">
        <w:rPr>
          <w:rFonts w:ascii="Times New Roman" w:hAnsi="Times New Roman"/>
          <w:sz w:val="24"/>
          <w:szCs w:val="24"/>
        </w:rPr>
        <w:t>ЗАО «РИФ», ООО «ТЭК НЕФТЬ»</w:t>
      </w:r>
      <w:r w:rsidR="001C0085" w:rsidRPr="003075BE">
        <w:rPr>
          <w:rFonts w:ascii="Times New Roman" w:hAnsi="Times New Roman"/>
          <w:sz w:val="24"/>
          <w:szCs w:val="24"/>
        </w:rPr>
        <w:t>)</w:t>
      </w:r>
      <w:r w:rsidR="00865157" w:rsidRPr="003075BE">
        <w:rPr>
          <w:rFonts w:ascii="Times New Roman" w:hAnsi="Times New Roman"/>
          <w:sz w:val="24"/>
          <w:szCs w:val="24"/>
        </w:rPr>
        <w:t>.</w:t>
      </w:r>
    </w:p>
    <w:p w:rsidR="00EA47E9" w:rsidRDefault="00EA47E9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</w:p>
    <w:p w:rsidR="00E25203" w:rsidRPr="004F3EAB" w:rsidRDefault="0070148B" w:rsidP="00865157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F252F9" w:rsidRPr="00F252F9">
        <w:rPr>
          <w:rFonts w:ascii="Times New Roman" w:hAnsi="Times New Roman"/>
          <w:iCs/>
          <w:sz w:val="24"/>
          <w:szCs w:val="24"/>
        </w:rPr>
        <w:t>3</w:t>
      </w:r>
      <w:r w:rsidR="00F252F9">
        <w:rPr>
          <w:rFonts w:ascii="Times New Roman" w:hAnsi="Times New Roman"/>
          <w:iCs/>
          <w:sz w:val="24"/>
          <w:szCs w:val="24"/>
        </w:rPr>
        <w:t>.</w:t>
      </w:r>
      <w:r w:rsidR="00865157">
        <w:rPr>
          <w:rFonts w:ascii="Times New Roman" w:hAnsi="Times New Roman"/>
          <w:iCs/>
          <w:sz w:val="24"/>
          <w:szCs w:val="24"/>
        </w:rPr>
        <w:t xml:space="preserve"> 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F935CA" w:rsidRPr="00F935CA">
        <w:rPr>
          <w:rFonts w:ascii="Times New Roman" w:hAnsi="Times New Roman"/>
          <w:color w:val="000000"/>
          <w:sz w:val="24"/>
          <w:szCs w:val="24"/>
        </w:rPr>
        <w:t>070915/2253499/02</w:t>
      </w:r>
      <w:r w:rsidR="00F935CA">
        <w:rPr>
          <w:color w:val="000000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F935CA">
        <w:rPr>
          <w:rFonts w:ascii="Times New Roman" w:hAnsi="Times New Roman"/>
          <w:bCs/>
          <w:kern w:val="28"/>
          <w:sz w:val="24"/>
          <w:szCs w:val="24"/>
        </w:rPr>
        <w:t>07</w:t>
      </w:r>
      <w:r w:rsidR="00780E1B">
        <w:rPr>
          <w:rFonts w:ascii="Times New Roman" w:hAnsi="Times New Roman"/>
          <w:bCs/>
          <w:kern w:val="28"/>
          <w:sz w:val="24"/>
          <w:szCs w:val="24"/>
        </w:rPr>
        <w:t>.09</w:t>
      </w:r>
      <w:r w:rsidR="00C1181B">
        <w:rPr>
          <w:rFonts w:ascii="Times New Roman" w:hAnsi="Times New Roman"/>
          <w:bCs/>
          <w:kern w:val="28"/>
          <w:sz w:val="24"/>
          <w:szCs w:val="24"/>
        </w:rPr>
        <w:t>.2015</w:t>
      </w:r>
      <w:r w:rsidR="003075BE">
        <w:rPr>
          <w:rFonts w:ascii="Times New Roman" w:hAnsi="Times New Roman"/>
          <w:sz w:val="24"/>
          <w:szCs w:val="24"/>
        </w:rPr>
        <w:t xml:space="preserve"> г.</w:t>
      </w:r>
    </w:p>
    <w:p w:rsidR="008B3977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</w:t>
      </w:r>
      <w:r w:rsidR="00CB7AB2" w:rsidRPr="00EA47E9">
        <w:rPr>
          <w:rFonts w:ascii="Times New Roman" w:hAnsi="Times New Roman"/>
          <w:sz w:val="24"/>
          <w:szCs w:val="24"/>
        </w:rPr>
        <w:t xml:space="preserve">с </w:t>
      </w:r>
      <w:r w:rsidR="009067A1">
        <w:rPr>
          <w:rFonts w:ascii="Times New Roman" w:hAnsi="Times New Roman"/>
          <w:sz w:val="24"/>
          <w:szCs w:val="24"/>
        </w:rPr>
        <w:t>1</w:t>
      </w:r>
      <w:r w:rsidR="00F935CA">
        <w:rPr>
          <w:rFonts w:ascii="Times New Roman" w:hAnsi="Times New Roman"/>
          <w:sz w:val="24"/>
          <w:szCs w:val="24"/>
        </w:rPr>
        <w:t>1</w:t>
      </w:r>
      <w:r w:rsidR="00443359" w:rsidRPr="00EA47E9">
        <w:rPr>
          <w:rFonts w:ascii="Times New Roman" w:hAnsi="Times New Roman"/>
          <w:sz w:val="24"/>
          <w:szCs w:val="24"/>
        </w:rPr>
        <w:t xml:space="preserve"> часов</w:t>
      </w:r>
      <w:r w:rsidR="000E1EFA" w:rsidRPr="00EA47E9">
        <w:rPr>
          <w:rFonts w:ascii="Times New Roman" w:hAnsi="Times New Roman"/>
          <w:sz w:val="24"/>
          <w:szCs w:val="24"/>
        </w:rPr>
        <w:t xml:space="preserve"> 0</w:t>
      </w:r>
      <w:r w:rsidR="00557F93" w:rsidRPr="00EA47E9">
        <w:rPr>
          <w:rFonts w:ascii="Times New Roman" w:hAnsi="Times New Roman"/>
          <w:sz w:val="24"/>
          <w:szCs w:val="24"/>
        </w:rPr>
        <w:t>0</w:t>
      </w:r>
      <w:r w:rsidR="000E1EFA" w:rsidRPr="00EA47E9">
        <w:rPr>
          <w:rFonts w:ascii="Times New Roman" w:hAnsi="Times New Roman"/>
          <w:sz w:val="24"/>
          <w:szCs w:val="24"/>
        </w:rPr>
        <w:t xml:space="preserve"> </w:t>
      </w:r>
      <w:r w:rsidR="00E0618C" w:rsidRPr="00EA47E9">
        <w:rPr>
          <w:rFonts w:ascii="Times New Roman" w:hAnsi="Times New Roman"/>
          <w:sz w:val="24"/>
          <w:szCs w:val="24"/>
        </w:rPr>
        <w:t xml:space="preserve">минут </w:t>
      </w:r>
      <w:r w:rsidR="00780E1B">
        <w:rPr>
          <w:rFonts w:ascii="Times New Roman" w:hAnsi="Times New Roman"/>
          <w:sz w:val="24"/>
          <w:szCs w:val="24"/>
        </w:rPr>
        <w:t>01</w:t>
      </w:r>
      <w:r w:rsidR="002D5861" w:rsidRPr="00EA47E9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 w:rsidRPr="00EA47E9">
        <w:rPr>
          <w:rFonts w:ascii="Times New Roman" w:hAnsi="Times New Roman"/>
          <w:sz w:val="24"/>
          <w:szCs w:val="24"/>
        </w:rPr>
        <w:t>.</w:t>
      </w:r>
      <w:r w:rsidR="002D5861" w:rsidRPr="00EA47E9">
        <w:rPr>
          <w:rFonts w:ascii="Times New Roman" w:hAnsi="Times New Roman"/>
          <w:sz w:val="24"/>
          <w:szCs w:val="24"/>
        </w:rPr>
        <w:t>201</w:t>
      </w:r>
      <w:r w:rsidR="004E509A" w:rsidRPr="00EA47E9">
        <w:rPr>
          <w:rFonts w:ascii="Times New Roman" w:hAnsi="Times New Roman"/>
          <w:sz w:val="24"/>
          <w:szCs w:val="24"/>
        </w:rPr>
        <w:t>5</w:t>
      </w:r>
      <w:r w:rsidR="00443359" w:rsidRPr="00EA47E9">
        <w:rPr>
          <w:rFonts w:ascii="Times New Roman" w:hAnsi="Times New Roman"/>
          <w:sz w:val="24"/>
          <w:szCs w:val="24"/>
        </w:rPr>
        <w:t xml:space="preserve"> г.</w:t>
      </w:r>
      <w:r w:rsidR="008B3B88" w:rsidRPr="00EA47E9">
        <w:rPr>
          <w:rFonts w:ascii="Times New Roman" w:hAnsi="Times New Roman"/>
          <w:sz w:val="24"/>
          <w:szCs w:val="24"/>
        </w:rPr>
        <w:t xml:space="preserve"> </w:t>
      </w:r>
      <w:r w:rsidRPr="00464964">
        <w:rPr>
          <w:rFonts w:ascii="Times New Roman" w:hAnsi="Times New Roman"/>
          <w:sz w:val="24"/>
          <w:szCs w:val="24"/>
        </w:rPr>
        <w:t>д</w:t>
      </w:r>
      <w:r w:rsidR="008B3B88" w:rsidRPr="00464964">
        <w:rPr>
          <w:rFonts w:ascii="Times New Roman" w:hAnsi="Times New Roman"/>
          <w:sz w:val="24"/>
          <w:szCs w:val="24"/>
        </w:rPr>
        <w:t>о</w:t>
      </w:r>
      <w:r w:rsidR="006D1BDA">
        <w:rPr>
          <w:rFonts w:ascii="Times New Roman" w:hAnsi="Times New Roman"/>
          <w:sz w:val="24"/>
          <w:szCs w:val="24"/>
        </w:rPr>
        <w:t xml:space="preserve"> 1</w:t>
      </w:r>
      <w:r w:rsidR="008F55AA">
        <w:rPr>
          <w:rFonts w:ascii="Times New Roman" w:hAnsi="Times New Roman"/>
          <w:sz w:val="24"/>
          <w:szCs w:val="24"/>
        </w:rPr>
        <w:t>1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2D3EB3" w:rsidRPr="00464964">
        <w:rPr>
          <w:rFonts w:ascii="Times New Roman" w:hAnsi="Times New Roman"/>
          <w:sz w:val="24"/>
          <w:szCs w:val="24"/>
        </w:rPr>
        <w:t>ча</w:t>
      </w:r>
      <w:r w:rsidR="00443359" w:rsidRPr="00464964">
        <w:rPr>
          <w:rFonts w:ascii="Times New Roman" w:hAnsi="Times New Roman"/>
          <w:sz w:val="24"/>
          <w:szCs w:val="24"/>
        </w:rPr>
        <w:t>сов</w:t>
      </w:r>
      <w:r w:rsidR="00CB7AB2" w:rsidRPr="00464964">
        <w:rPr>
          <w:rFonts w:ascii="Times New Roman" w:hAnsi="Times New Roman"/>
          <w:sz w:val="24"/>
          <w:szCs w:val="24"/>
        </w:rPr>
        <w:t xml:space="preserve"> </w:t>
      </w:r>
      <w:r w:rsidR="006D1BDA">
        <w:rPr>
          <w:rFonts w:ascii="Times New Roman" w:hAnsi="Times New Roman"/>
          <w:sz w:val="24"/>
          <w:szCs w:val="24"/>
        </w:rPr>
        <w:t>00</w:t>
      </w:r>
      <w:r w:rsidR="00CB7AB2" w:rsidRPr="00464964">
        <w:rPr>
          <w:rFonts w:ascii="Times New Roman" w:hAnsi="Times New Roman"/>
          <w:sz w:val="24"/>
          <w:szCs w:val="24"/>
        </w:rPr>
        <w:t xml:space="preserve"> минут </w:t>
      </w:r>
      <w:r w:rsidR="008F55AA">
        <w:rPr>
          <w:rFonts w:ascii="Times New Roman" w:hAnsi="Times New Roman"/>
          <w:sz w:val="24"/>
          <w:szCs w:val="24"/>
        </w:rPr>
        <w:t xml:space="preserve">03 </w:t>
      </w:r>
      <w:r w:rsidR="002D5861" w:rsidRPr="00464964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 w:rsidRPr="00464964">
        <w:rPr>
          <w:rFonts w:ascii="Times New Roman" w:hAnsi="Times New Roman"/>
          <w:sz w:val="24"/>
          <w:szCs w:val="24"/>
        </w:rPr>
        <w:t>.</w:t>
      </w:r>
      <w:r w:rsidR="002D5861" w:rsidRPr="00464964">
        <w:rPr>
          <w:rFonts w:ascii="Times New Roman" w:hAnsi="Times New Roman"/>
          <w:sz w:val="24"/>
          <w:szCs w:val="24"/>
        </w:rPr>
        <w:t>201</w:t>
      </w:r>
      <w:r w:rsidR="004E509A" w:rsidRPr="00464964">
        <w:rPr>
          <w:rFonts w:ascii="Times New Roman" w:hAnsi="Times New Roman"/>
          <w:sz w:val="24"/>
          <w:szCs w:val="24"/>
        </w:rPr>
        <w:t>5</w:t>
      </w:r>
      <w:r w:rsidR="003426FD" w:rsidRPr="00464964">
        <w:rPr>
          <w:rFonts w:ascii="Times New Roman" w:hAnsi="Times New Roman"/>
          <w:sz w:val="24"/>
          <w:szCs w:val="24"/>
        </w:rPr>
        <w:t xml:space="preserve"> г.</w:t>
      </w:r>
      <w:r w:rsidR="003426FD"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9067A1" w:rsidRPr="005D7AD7" w:rsidRDefault="00F252F9" w:rsidP="0070148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780E1B">
        <w:rPr>
          <w:rFonts w:ascii="Times New Roman" w:hAnsi="Times New Roman"/>
          <w:sz w:val="24"/>
          <w:szCs w:val="24"/>
        </w:rPr>
        <w:t>01</w:t>
      </w:r>
      <w:r w:rsidR="002D5861">
        <w:rPr>
          <w:rFonts w:ascii="Times New Roman" w:hAnsi="Times New Roman"/>
          <w:sz w:val="24"/>
          <w:szCs w:val="24"/>
        </w:rPr>
        <w:t>.</w:t>
      </w:r>
      <w:r w:rsidR="00780E1B">
        <w:rPr>
          <w:rFonts w:ascii="Times New Roman" w:hAnsi="Times New Roman"/>
          <w:sz w:val="24"/>
          <w:szCs w:val="24"/>
        </w:rPr>
        <w:t>12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F935CA">
        <w:rPr>
          <w:rFonts w:ascii="Times New Roman" w:hAnsi="Times New Roman"/>
          <w:sz w:val="24"/>
          <w:szCs w:val="24"/>
        </w:rPr>
        <w:t>11</w:t>
      </w:r>
      <w:r w:rsidR="00436D78">
        <w:rPr>
          <w:rFonts w:ascii="Times New Roman" w:hAnsi="Times New Roman"/>
          <w:sz w:val="24"/>
          <w:szCs w:val="24"/>
        </w:rPr>
        <w:t xml:space="preserve">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9067A1">
        <w:rPr>
          <w:rFonts w:ascii="Times New Roman" w:hAnsi="Times New Roman"/>
          <w:sz w:val="24"/>
          <w:szCs w:val="24"/>
        </w:rPr>
        <w:t xml:space="preserve">минут </w:t>
      </w:r>
      <w:r w:rsidR="002D3EB3" w:rsidRPr="005B54C1">
        <w:rPr>
          <w:rFonts w:ascii="Times New Roman" w:hAnsi="Times New Roman"/>
          <w:sz w:val="24"/>
          <w:szCs w:val="24"/>
        </w:rPr>
        <w:t>пред</w:t>
      </w:r>
      <w:r w:rsidR="00F935CA">
        <w:rPr>
          <w:rFonts w:ascii="Times New Roman" w:hAnsi="Times New Roman"/>
          <w:sz w:val="24"/>
          <w:szCs w:val="24"/>
        </w:rPr>
        <w:t>ставлены 3</w:t>
      </w:r>
      <w:r w:rsidR="00436D78" w:rsidRPr="005B54C1">
        <w:rPr>
          <w:rFonts w:ascii="Times New Roman" w:hAnsi="Times New Roman"/>
          <w:sz w:val="24"/>
          <w:szCs w:val="24"/>
        </w:rPr>
        <w:t xml:space="preserve"> заявк</w:t>
      </w:r>
      <w:r w:rsidR="009067A1">
        <w:rPr>
          <w:rFonts w:ascii="Times New Roman" w:hAnsi="Times New Roman"/>
          <w:sz w:val="24"/>
          <w:szCs w:val="24"/>
        </w:rPr>
        <w:t>и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70148B">
        <w:rPr>
          <w:rFonts w:ascii="Times New Roman" w:hAnsi="Times New Roman"/>
          <w:sz w:val="24"/>
          <w:szCs w:val="24"/>
        </w:rPr>
        <w:t xml:space="preserve"> зафиксированные</w:t>
      </w:r>
      <w:r w:rsidR="002D3EB3" w:rsidRPr="0032651B">
        <w:rPr>
          <w:rFonts w:ascii="Times New Roman" w:hAnsi="Times New Roman"/>
          <w:sz w:val="24"/>
          <w:szCs w:val="24"/>
        </w:rPr>
        <w:t xml:space="preserve">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F935CA">
        <w:rPr>
          <w:rFonts w:ascii="Times New Roman" w:hAnsi="Times New Roman"/>
          <w:sz w:val="24"/>
          <w:szCs w:val="24"/>
        </w:rPr>
        <w:t xml:space="preserve"> 84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144202">
        <w:rPr>
          <w:rFonts w:ascii="Times New Roman" w:hAnsi="Times New Roman"/>
          <w:sz w:val="24"/>
          <w:szCs w:val="24"/>
        </w:rPr>
        <w:t>30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144202">
        <w:rPr>
          <w:rFonts w:ascii="Times New Roman" w:hAnsi="Times New Roman" w:cs="Times New Roman"/>
          <w:sz w:val="24"/>
          <w:szCs w:val="24"/>
        </w:rPr>
        <w:t>11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144202">
        <w:rPr>
          <w:rFonts w:ascii="Times New Roman" w:hAnsi="Times New Roman" w:cs="Times New Roman"/>
          <w:sz w:val="24"/>
          <w:szCs w:val="24"/>
        </w:rPr>
        <w:t>17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F935CA">
        <w:rPr>
          <w:rFonts w:ascii="Times New Roman" w:hAnsi="Times New Roman" w:cs="Times New Roman"/>
          <w:sz w:val="24"/>
          <w:szCs w:val="24"/>
        </w:rPr>
        <w:t>05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</w:t>
      </w:r>
      <w:r w:rsidR="00F935CA">
        <w:rPr>
          <w:rFonts w:ascii="Times New Roman" w:hAnsi="Times New Roman" w:cs="Times New Roman"/>
          <w:sz w:val="24"/>
          <w:szCs w:val="24"/>
        </w:rPr>
        <w:t>, № 84/2 от 30.11.2015 в 17 ч. 06</w:t>
      </w:r>
      <w:r w:rsidR="009067A1">
        <w:rPr>
          <w:rFonts w:ascii="Times New Roman" w:hAnsi="Times New Roman" w:cs="Times New Roman"/>
          <w:sz w:val="24"/>
          <w:szCs w:val="24"/>
        </w:rPr>
        <w:t xml:space="preserve"> мин.</w:t>
      </w:r>
      <w:r w:rsidR="00144202">
        <w:rPr>
          <w:rFonts w:ascii="Times New Roman" w:hAnsi="Times New Roman" w:cs="Times New Roman"/>
          <w:sz w:val="24"/>
          <w:szCs w:val="24"/>
        </w:rPr>
        <w:t xml:space="preserve">, № </w:t>
      </w:r>
      <w:r w:rsidR="00F935CA">
        <w:rPr>
          <w:rFonts w:ascii="Times New Roman" w:hAnsi="Times New Roman" w:cs="Times New Roman"/>
          <w:sz w:val="24"/>
          <w:szCs w:val="24"/>
        </w:rPr>
        <w:t>84/3 от 30.11.2015 в 17 ч. 07 мин.</w:t>
      </w:r>
      <w:r w:rsidR="0021131E" w:rsidRPr="00296ED9">
        <w:rPr>
          <w:rFonts w:ascii="Times New Roman" w:hAnsi="Times New Roman" w:cs="Times New Roman"/>
          <w:sz w:val="24"/>
          <w:szCs w:val="24"/>
        </w:rPr>
        <w:t>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Pr="0032651B" w:rsidRDefault="00F252F9" w:rsidP="0070148B">
      <w:pPr>
        <w:pStyle w:val="a8"/>
        <w:spacing w:before="12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п/п</w:t>
            </w:r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9067A1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«Ростовский порт»</w:t>
            </w:r>
          </w:p>
        </w:tc>
        <w:tc>
          <w:tcPr>
            <w:tcW w:w="1370" w:type="dxa"/>
          </w:tcPr>
          <w:p w:rsidR="00743A70" w:rsidRPr="00743A70" w:rsidRDefault="009067A1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акционерное общество</w:t>
            </w:r>
          </w:p>
        </w:tc>
        <w:tc>
          <w:tcPr>
            <w:tcW w:w="1890" w:type="dxa"/>
          </w:tcPr>
          <w:p w:rsidR="00743A70" w:rsidRPr="00743A70" w:rsidRDefault="00E27BF1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9067A1">
              <w:rPr>
                <w:rFonts w:ascii="Times New Roman" w:hAnsi="Times New Roman"/>
              </w:rPr>
              <w:t>Береговая, 30, г. Ростов-на-Дону, 344019</w:t>
            </w:r>
          </w:p>
        </w:tc>
        <w:tc>
          <w:tcPr>
            <w:tcW w:w="1843" w:type="dxa"/>
          </w:tcPr>
          <w:p w:rsidR="00743A70" w:rsidRPr="00743A70" w:rsidRDefault="009067A1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Береговая, 30, г. Ростов-на-Дону, 344019</w:t>
            </w:r>
          </w:p>
        </w:tc>
        <w:tc>
          <w:tcPr>
            <w:tcW w:w="1134" w:type="dxa"/>
          </w:tcPr>
          <w:p w:rsidR="00743A70" w:rsidRPr="006858BF" w:rsidRDefault="009067A1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251-99-27</w:t>
            </w:r>
          </w:p>
        </w:tc>
        <w:tc>
          <w:tcPr>
            <w:tcW w:w="1433" w:type="dxa"/>
          </w:tcPr>
          <w:p w:rsidR="00743A70" w:rsidRPr="00743A70" w:rsidRDefault="00F935CA" w:rsidP="00F935CA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  <w:r w:rsidR="001C4214">
              <w:rPr>
                <w:rFonts w:ascii="Times New Roman" w:hAnsi="Times New Roman"/>
              </w:rPr>
              <w:t>,00 (</w:t>
            </w:r>
            <w:r w:rsidR="00DC7733">
              <w:rPr>
                <w:rFonts w:ascii="Times New Roman" w:hAnsi="Times New Roman"/>
              </w:rPr>
              <w:t>двести шестьдесят три</w:t>
            </w:r>
            <w:r>
              <w:rPr>
                <w:rFonts w:ascii="Times New Roman" w:hAnsi="Times New Roman"/>
              </w:rPr>
              <w:t xml:space="preserve"> рубля</w:t>
            </w:r>
            <w:r w:rsidR="001C4214">
              <w:rPr>
                <w:rFonts w:ascii="Times New Roman" w:hAnsi="Times New Roman"/>
              </w:rPr>
              <w:t xml:space="preserve"> 00 копеек</w:t>
            </w:r>
            <w:r w:rsidR="00144202">
              <w:rPr>
                <w:rFonts w:ascii="Times New Roman" w:hAnsi="Times New Roman"/>
              </w:rPr>
              <w:t xml:space="preserve">), </w:t>
            </w:r>
            <w:r w:rsidR="001C4214">
              <w:rPr>
                <w:rFonts w:ascii="Times New Roman" w:hAnsi="Times New Roman"/>
              </w:rPr>
              <w:t xml:space="preserve">платежное поручение </w:t>
            </w:r>
            <w:r w:rsidR="00DC7733">
              <w:rPr>
                <w:rFonts w:ascii="Times New Roman" w:hAnsi="Times New Roman"/>
              </w:rPr>
              <w:t>№ 5633</w:t>
            </w:r>
            <w:r w:rsidR="00144202">
              <w:rPr>
                <w:rFonts w:ascii="Times New Roman" w:hAnsi="Times New Roman"/>
              </w:rPr>
              <w:t xml:space="preserve"> от 18.11</w:t>
            </w:r>
            <w:r w:rsidR="001C4214" w:rsidRPr="005D7AD7">
              <w:rPr>
                <w:rFonts w:ascii="Times New Roman" w:hAnsi="Times New Roman"/>
              </w:rPr>
              <w:t>.2015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50" w:type="dxa"/>
          </w:tcPr>
          <w:p w:rsidR="00144202" w:rsidRDefault="00144202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«РИФ»</w:t>
            </w:r>
          </w:p>
        </w:tc>
        <w:tc>
          <w:tcPr>
            <w:tcW w:w="1370" w:type="dxa"/>
          </w:tcPr>
          <w:p w:rsidR="00144202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1890" w:type="dxa"/>
          </w:tcPr>
          <w:p w:rsidR="00144202" w:rsidRDefault="00144202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13-линия, 93, г. Ростов-на-Дону, 344019</w:t>
            </w:r>
          </w:p>
        </w:tc>
        <w:tc>
          <w:tcPr>
            <w:tcW w:w="1843" w:type="dxa"/>
          </w:tcPr>
          <w:p w:rsidR="00144202" w:rsidRDefault="00144202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13-линия, 93, г. Ростов-на-Дону, 344019</w:t>
            </w:r>
          </w:p>
        </w:tc>
        <w:tc>
          <w:tcPr>
            <w:tcW w:w="1134" w:type="dxa"/>
          </w:tcPr>
          <w:p w:rsidR="00144202" w:rsidRDefault="0014420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251-43-66</w:t>
            </w:r>
          </w:p>
        </w:tc>
        <w:tc>
          <w:tcPr>
            <w:tcW w:w="1433" w:type="dxa"/>
          </w:tcPr>
          <w:p w:rsidR="00144202" w:rsidRDefault="00DC7733" w:rsidP="00DC773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  <w:r w:rsidR="00144202">
              <w:rPr>
                <w:rFonts w:ascii="Times New Roman" w:hAnsi="Times New Roman"/>
              </w:rPr>
              <w:t xml:space="preserve">,00 </w:t>
            </w:r>
            <w:r>
              <w:rPr>
                <w:rFonts w:ascii="Times New Roman" w:hAnsi="Times New Roman"/>
              </w:rPr>
              <w:t>двести шестьдесят три рубля</w:t>
            </w:r>
            <w:r w:rsidR="00144202">
              <w:rPr>
                <w:rFonts w:ascii="Times New Roman" w:hAnsi="Times New Roman"/>
              </w:rPr>
              <w:t xml:space="preserve"> 00 копеек), платежное </w:t>
            </w:r>
            <w:r>
              <w:rPr>
                <w:rFonts w:ascii="Times New Roman" w:hAnsi="Times New Roman"/>
              </w:rPr>
              <w:t>поручение № 1948</w:t>
            </w:r>
            <w:r w:rsidR="00144202">
              <w:rPr>
                <w:rFonts w:ascii="Times New Roman" w:hAnsi="Times New Roman"/>
              </w:rPr>
              <w:t xml:space="preserve"> от 12.11.2015</w:t>
            </w:r>
          </w:p>
        </w:tc>
      </w:tr>
      <w:tr w:rsidR="00144202" w:rsidRPr="00743A70">
        <w:tc>
          <w:tcPr>
            <w:tcW w:w="468" w:type="dxa"/>
          </w:tcPr>
          <w:p w:rsidR="00144202" w:rsidRPr="00743A70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50" w:type="dxa"/>
          </w:tcPr>
          <w:p w:rsidR="00144202" w:rsidRDefault="00144202" w:rsidP="003075BE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«ТЭК НЕФТЬ»</w:t>
            </w:r>
          </w:p>
        </w:tc>
        <w:tc>
          <w:tcPr>
            <w:tcW w:w="1370" w:type="dxa"/>
          </w:tcPr>
          <w:p w:rsidR="00144202" w:rsidRDefault="00144202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 с ограниченной ответственностью</w:t>
            </w:r>
          </w:p>
        </w:tc>
        <w:tc>
          <w:tcPr>
            <w:tcW w:w="1890" w:type="dxa"/>
          </w:tcPr>
          <w:p w:rsidR="00144202" w:rsidRDefault="00144202" w:rsidP="009067A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Береговая, 30, г. Ростов-на-Дону, 344019</w:t>
            </w:r>
          </w:p>
        </w:tc>
        <w:tc>
          <w:tcPr>
            <w:tcW w:w="1843" w:type="dxa"/>
          </w:tcPr>
          <w:p w:rsidR="00144202" w:rsidRDefault="00144202" w:rsidP="00E27BF1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Береговая, 30, г. Ростов-на-Дону, 344019</w:t>
            </w:r>
          </w:p>
        </w:tc>
        <w:tc>
          <w:tcPr>
            <w:tcW w:w="1134" w:type="dxa"/>
          </w:tcPr>
          <w:p w:rsidR="00144202" w:rsidRDefault="00144202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 259-88-41</w:t>
            </w:r>
          </w:p>
        </w:tc>
        <w:tc>
          <w:tcPr>
            <w:tcW w:w="1433" w:type="dxa"/>
          </w:tcPr>
          <w:p w:rsidR="00144202" w:rsidRDefault="00DC7733" w:rsidP="00DC773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  <w:r w:rsidR="00144202">
              <w:rPr>
                <w:rFonts w:ascii="Times New Roman" w:hAnsi="Times New Roman"/>
              </w:rPr>
              <w:t>,00 (</w:t>
            </w:r>
            <w:r>
              <w:rPr>
                <w:rFonts w:ascii="Times New Roman" w:hAnsi="Times New Roman"/>
              </w:rPr>
              <w:t>двести шестьдесят три рубля</w:t>
            </w:r>
            <w:r w:rsidR="00144202">
              <w:rPr>
                <w:rFonts w:ascii="Times New Roman" w:hAnsi="Times New Roman"/>
              </w:rPr>
              <w:t xml:space="preserve"> 00 копеек), платежное поручение</w:t>
            </w:r>
            <w:r>
              <w:rPr>
                <w:rFonts w:ascii="Times New Roman" w:hAnsi="Times New Roman"/>
              </w:rPr>
              <w:t xml:space="preserve"> № 1402</w:t>
            </w:r>
            <w:r w:rsidR="00144202">
              <w:rPr>
                <w:rFonts w:ascii="Times New Roman" w:hAnsi="Times New Roman"/>
              </w:rPr>
              <w:t xml:space="preserve"> от 11.11.2015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BF58AC" w:rsidP="00BF58AC">
      <w:pPr>
        <w:pStyle w:val="a8"/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252F9"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620A8A" w:rsidRDefault="00B74E87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0148B">
        <w:rPr>
          <w:rFonts w:ascii="Times New Roman" w:hAnsi="Times New Roman"/>
          <w:sz w:val="24"/>
          <w:szCs w:val="24"/>
        </w:rPr>
        <w:t xml:space="preserve">   </w:t>
      </w:r>
      <w:r w:rsidR="00A611DF">
        <w:rPr>
          <w:rFonts w:ascii="Times New Roman" w:hAnsi="Times New Roman"/>
          <w:sz w:val="24"/>
          <w:szCs w:val="24"/>
        </w:rPr>
        <w:t>8</w:t>
      </w:r>
      <w:r w:rsidR="007B338C">
        <w:rPr>
          <w:rFonts w:ascii="Times New Roman" w:hAnsi="Times New Roman"/>
          <w:sz w:val="24"/>
          <w:szCs w:val="24"/>
        </w:rPr>
        <w:t xml:space="preserve">. </w:t>
      </w:r>
      <w:r w:rsidR="00620A8A" w:rsidRPr="0032651B">
        <w:rPr>
          <w:rFonts w:ascii="Times New Roman" w:hAnsi="Times New Roman"/>
          <w:sz w:val="24"/>
          <w:szCs w:val="24"/>
        </w:rPr>
        <w:t>Аукцио</w:t>
      </w:r>
      <w:r w:rsidR="00620A8A">
        <w:rPr>
          <w:rFonts w:ascii="Times New Roman" w:hAnsi="Times New Roman"/>
          <w:sz w:val="24"/>
          <w:szCs w:val="24"/>
        </w:rPr>
        <w:t>нная комиссия рассмотрела заявки</w:t>
      </w:r>
      <w:r w:rsidR="00620A8A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620A8A">
        <w:rPr>
          <w:rFonts w:ascii="Times New Roman" w:hAnsi="Times New Roman"/>
          <w:sz w:val="24"/>
          <w:szCs w:val="24"/>
        </w:rPr>
        <w:t>и приняла решение:</w:t>
      </w:r>
    </w:p>
    <w:p w:rsidR="00620A8A" w:rsidRDefault="00E3088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84/1 на участие в аукционе № 84</w:t>
      </w:r>
      <w:r w:rsidR="00620A8A">
        <w:rPr>
          <w:rFonts w:ascii="Times New Roman" w:hAnsi="Times New Roman"/>
          <w:sz w:val="24"/>
          <w:szCs w:val="24"/>
        </w:rPr>
        <w:t xml:space="preserve"> – заявитель ОАО «Ростовский порт»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620A8A" w:rsidRDefault="00E3088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84/2 на участие в аукционе № 84</w:t>
      </w:r>
      <w:r w:rsidR="00620A8A">
        <w:rPr>
          <w:rFonts w:ascii="Times New Roman" w:hAnsi="Times New Roman"/>
          <w:sz w:val="24"/>
          <w:szCs w:val="24"/>
        </w:rPr>
        <w:t xml:space="preserve"> – заявитель ЗАО «РИФ»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E30880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 № 84/3 на участие в аукционе № 84</w:t>
      </w:r>
      <w:r w:rsidR="00620A8A">
        <w:rPr>
          <w:rFonts w:ascii="Times New Roman" w:hAnsi="Times New Roman"/>
          <w:sz w:val="24"/>
          <w:szCs w:val="24"/>
        </w:rPr>
        <w:t xml:space="preserve"> – заявитель ООО «ТЭК НЕФТЬ»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Заявители соответствуют требованиям, предъявляемым законодательством Российской Федерации к лицам, которым предоставляется право пользования водными объектами (П</w:t>
      </w:r>
      <w:r w:rsidRPr="0077783D">
        <w:rPr>
          <w:rFonts w:ascii="Times New Roman" w:hAnsi="Times New Roman"/>
          <w:sz w:val="24"/>
          <w:szCs w:val="24"/>
        </w:rPr>
        <w:t>одтверждено базой системы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>
        <w:rPr>
          <w:rFonts w:ascii="Times New Roman" w:hAnsi="Times New Roman"/>
          <w:sz w:val="24"/>
          <w:szCs w:val="24"/>
        </w:rPr>
        <w:t xml:space="preserve">. Электронное </w:t>
      </w:r>
      <w:r>
        <w:rPr>
          <w:rFonts w:ascii="Times New Roman" w:hAnsi="Times New Roman"/>
          <w:sz w:val="24"/>
          <w:szCs w:val="24"/>
        </w:rPr>
        <w:lastRenderedPageBreak/>
        <w:t>правительство</w:t>
      </w:r>
      <w:r w:rsidRPr="007778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Pr="0077783D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B1297">
        <w:rPr>
          <w:rFonts w:ascii="Times New Roman" w:hAnsi="Times New Roman"/>
        </w:rPr>
        <w:t>П</w:t>
      </w:r>
      <w:r w:rsidRPr="00DB1297">
        <w:rPr>
          <w:rFonts w:ascii="Times New Roman" w:hAnsi="Times New Roman"/>
          <w:sz w:val="24"/>
          <w:szCs w:val="24"/>
        </w:rPr>
        <w:t>ризнать</w:t>
      </w:r>
      <w:r w:rsidR="00E30880">
        <w:rPr>
          <w:rFonts w:ascii="Times New Roman" w:hAnsi="Times New Roman"/>
          <w:sz w:val="24"/>
          <w:szCs w:val="24"/>
        </w:rPr>
        <w:t xml:space="preserve"> участниками аукциона три</w:t>
      </w:r>
      <w:r>
        <w:rPr>
          <w:rFonts w:ascii="Times New Roman" w:hAnsi="Times New Roman"/>
          <w:sz w:val="24"/>
          <w:szCs w:val="24"/>
        </w:rPr>
        <w:t xml:space="preserve"> участника, подавшие заявки</w:t>
      </w:r>
      <w:r w:rsidRPr="00E32C6F">
        <w:rPr>
          <w:rFonts w:ascii="Times New Roman" w:hAnsi="Times New Roman"/>
          <w:sz w:val="24"/>
          <w:szCs w:val="24"/>
        </w:rPr>
        <w:t xml:space="preserve"> на участие в аукционе –</w:t>
      </w:r>
      <w:r>
        <w:rPr>
          <w:rFonts w:ascii="Times New Roman" w:hAnsi="Times New Roman"/>
          <w:sz w:val="24"/>
          <w:szCs w:val="24"/>
        </w:rPr>
        <w:t>ОАО «Ростовский порт»</w:t>
      </w:r>
      <w:r>
        <w:t xml:space="preserve">, </w:t>
      </w:r>
      <w:r>
        <w:rPr>
          <w:rFonts w:ascii="Times New Roman" w:hAnsi="Times New Roman"/>
          <w:sz w:val="24"/>
          <w:szCs w:val="24"/>
        </w:rPr>
        <w:t>ЗАО «РИФ»</w:t>
      </w:r>
      <w:r>
        <w:t xml:space="preserve">, </w:t>
      </w:r>
      <w:r w:rsidR="00E30880">
        <w:rPr>
          <w:rFonts w:ascii="Times New Roman" w:hAnsi="Times New Roman"/>
          <w:sz w:val="24"/>
          <w:szCs w:val="24"/>
        </w:rPr>
        <w:t>ООО «ТЭК НЕФТЬ»</w:t>
      </w:r>
      <w:r>
        <w:rPr>
          <w:rFonts w:ascii="Times New Roman" w:hAnsi="Times New Roman"/>
          <w:sz w:val="24"/>
          <w:szCs w:val="24"/>
        </w:rPr>
        <w:t>. Решение принято всеми членами аукционной комиссии единогласно.</w:t>
      </w:r>
    </w:p>
    <w:p w:rsidR="00620A8A" w:rsidRPr="002B2700" w:rsidRDefault="00620A8A" w:rsidP="00620A8A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>
        <w:rPr>
          <w:rFonts w:ascii="Times New Roman" w:hAnsi="Times New Roman"/>
          <w:sz w:val="24"/>
          <w:szCs w:val="24"/>
        </w:rPr>
        <w:t xml:space="preserve">циальных сайтах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14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donbvu</w:t>
      </w:r>
      <w:r w:rsidRPr="00C14A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2B270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Pr="002B2700">
        <w:rPr>
          <w:rFonts w:ascii="Times New Roman" w:hAnsi="Times New Roman"/>
          <w:sz w:val="24"/>
          <w:szCs w:val="24"/>
        </w:rPr>
        <w:t>.</w:t>
      </w:r>
    </w:p>
    <w:p w:rsidR="00620A8A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>
        <w:rPr>
          <w:rFonts w:ascii="Times New Roman" w:hAnsi="Times New Roman"/>
          <w:sz w:val="24"/>
          <w:szCs w:val="24"/>
        </w:rPr>
        <w:t xml:space="preserve"> в течение трех лет, с даты его подписания.</w:t>
      </w:r>
    </w:p>
    <w:p w:rsidR="00620A8A" w:rsidRDefault="00620A8A" w:rsidP="00620A8A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Проводилась аудиозапись процедуры вскрытия конвертов с заявками.</w:t>
      </w:r>
    </w:p>
    <w:p w:rsidR="00620A8A" w:rsidRPr="0032651B" w:rsidRDefault="00620A8A" w:rsidP="00620A8A">
      <w:pPr>
        <w:pStyle w:val="a8"/>
        <w:numPr>
          <w:ilvl w:val="0"/>
          <w:numId w:val="7"/>
        </w:numPr>
        <w:tabs>
          <w:tab w:val="clear" w:pos="1068"/>
          <w:tab w:val="num" w:pos="360"/>
        </w:tabs>
        <w:spacing w:before="0"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Подписи: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620A8A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620A8A" w:rsidRPr="0032651B" w:rsidTr="004E4A37">
        <w:trPr>
          <w:trHeight w:val="690"/>
        </w:trPr>
        <w:tc>
          <w:tcPr>
            <w:tcW w:w="3540" w:type="dxa"/>
          </w:tcPr>
          <w:p w:rsidR="00620A8A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620A8A" w:rsidRPr="00C14A3C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620A8A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</w:p>
        </w:tc>
      </w:tr>
      <w:tr w:rsidR="00620A8A" w:rsidRPr="0032651B" w:rsidTr="004E4A37">
        <w:trPr>
          <w:trHeight w:val="690"/>
        </w:trPr>
        <w:tc>
          <w:tcPr>
            <w:tcW w:w="3540" w:type="dxa"/>
          </w:tcPr>
          <w:p w:rsidR="00620A8A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620A8A" w:rsidRPr="00C14A3C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Фадеева Ирина Петровна</w:t>
            </w:r>
          </w:p>
          <w:p w:rsidR="00620A8A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620A8A" w:rsidRPr="00E86B51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Воронько Ирина Евгеньевна _</w:t>
            </w:r>
          </w:p>
          <w:p w:rsidR="00620A8A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620A8A" w:rsidRPr="00C14A3C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620A8A" w:rsidRPr="00E86B51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Абросимова Ксения Сергеевна_</w:t>
            </w:r>
          </w:p>
          <w:p w:rsidR="00620A8A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620A8A" w:rsidRPr="00436D78" w:rsidRDefault="00620A8A" w:rsidP="004E4A37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20A8A" w:rsidRPr="0032651B" w:rsidTr="004E4A37">
        <w:tc>
          <w:tcPr>
            <w:tcW w:w="3540" w:type="dxa"/>
          </w:tcPr>
          <w:p w:rsidR="00620A8A" w:rsidRPr="0032651B" w:rsidRDefault="00620A8A" w:rsidP="004E4A37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620A8A" w:rsidRPr="00436D78" w:rsidRDefault="00620A8A" w:rsidP="004E4A37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 Ольга Николаевна _</w:t>
            </w:r>
          </w:p>
          <w:p w:rsidR="00620A8A" w:rsidRPr="00436D78" w:rsidRDefault="00620A8A" w:rsidP="004E4A37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5D7AD7">
      <w:pgSz w:w="11906" w:h="16838"/>
      <w:pgMar w:top="70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C6151"/>
    <w:rsid w:val="000D0C63"/>
    <w:rsid w:val="000D1D07"/>
    <w:rsid w:val="000D5065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44202"/>
    <w:rsid w:val="0017002D"/>
    <w:rsid w:val="00176A62"/>
    <w:rsid w:val="00177A8C"/>
    <w:rsid w:val="0018136F"/>
    <w:rsid w:val="001A4424"/>
    <w:rsid w:val="001B79F9"/>
    <w:rsid w:val="001C0085"/>
    <w:rsid w:val="001C4214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367DD"/>
    <w:rsid w:val="00241FDF"/>
    <w:rsid w:val="0025201A"/>
    <w:rsid w:val="00261032"/>
    <w:rsid w:val="00270903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63385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64964"/>
    <w:rsid w:val="00473BF7"/>
    <w:rsid w:val="0048125D"/>
    <w:rsid w:val="004A640A"/>
    <w:rsid w:val="004B0B11"/>
    <w:rsid w:val="004E4633"/>
    <w:rsid w:val="004E509A"/>
    <w:rsid w:val="004F3EAB"/>
    <w:rsid w:val="00513B3B"/>
    <w:rsid w:val="00520C4B"/>
    <w:rsid w:val="0052185D"/>
    <w:rsid w:val="00536902"/>
    <w:rsid w:val="00547AC1"/>
    <w:rsid w:val="0055060E"/>
    <w:rsid w:val="00557F93"/>
    <w:rsid w:val="00577E2B"/>
    <w:rsid w:val="005817CB"/>
    <w:rsid w:val="00591AB4"/>
    <w:rsid w:val="005A5919"/>
    <w:rsid w:val="005B54C1"/>
    <w:rsid w:val="005B6699"/>
    <w:rsid w:val="005C404F"/>
    <w:rsid w:val="005D7AD7"/>
    <w:rsid w:val="005E6AEF"/>
    <w:rsid w:val="005F7361"/>
    <w:rsid w:val="006074F0"/>
    <w:rsid w:val="00616B7F"/>
    <w:rsid w:val="00620A8A"/>
    <w:rsid w:val="00626715"/>
    <w:rsid w:val="00633668"/>
    <w:rsid w:val="00644724"/>
    <w:rsid w:val="006515B9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7783D"/>
    <w:rsid w:val="00780E1B"/>
    <w:rsid w:val="007B338C"/>
    <w:rsid w:val="007B66C8"/>
    <w:rsid w:val="007F3593"/>
    <w:rsid w:val="00814326"/>
    <w:rsid w:val="00827C7E"/>
    <w:rsid w:val="008374C9"/>
    <w:rsid w:val="008504D9"/>
    <w:rsid w:val="00863B93"/>
    <w:rsid w:val="00865157"/>
    <w:rsid w:val="00873F17"/>
    <w:rsid w:val="008872F3"/>
    <w:rsid w:val="008B3977"/>
    <w:rsid w:val="008B3B88"/>
    <w:rsid w:val="008B54BA"/>
    <w:rsid w:val="008F55AA"/>
    <w:rsid w:val="008F7968"/>
    <w:rsid w:val="00903D50"/>
    <w:rsid w:val="009067A1"/>
    <w:rsid w:val="009276BF"/>
    <w:rsid w:val="0094507D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611DF"/>
    <w:rsid w:val="00A72795"/>
    <w:rsid w:val="00A72B59"/>
    <w:rsid w:val="00AB0937"/>
    <w:rsid w:val="00AF2473"/>
    <w:rsid w:val="00AF4A2E"/>
    <w:rsid w:val="00B05C13"/>
    <w:rsid w:val="00B15C2F"/>
    <w:rsid w:val="00B200E7"/>
    <w:rsid w:val="00B2726D"/>
    <w:rsid w:val="00B626F1"/>
    <w:rsid w:val="00B74E87"/>
    <w:rsid w:val="00B7691A"/>
    <w:rsid w:val="00B90F81"/>
    <w:rsid w:val="00BD0593"/>
    <w:rsid w:val="00BE408F"/>
    <w:rsid w:val="00BE6447"/>
    <w:rsid w:val="00BF063B"/>
    <w:rsid w:val="00BF1C0D"/>
    <w:rsid w:val="00BF58AC"/>
    <w:rsid w:val="00C05128"/>
    <w:rsid w:val="00C1181B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46C36"/>
    <w:rsid w:val="00D6210C"/>
    <w:rsid w:val="00D6290C"/>
    <w:rsid w:val="00D84483"/>
    <w:rsid w:val="00D948FB"/>
    <w:rsid w:val="00D962D5"/>
    <w:rsid w:val="00DA64F9"/>
    <w:rsid w:val="00DA7A15"/>
    <w:rsid w:val="00DC2DFA"/>
    <w:rsid w:val="00DC2F87"/>
    <w:rsid w:val="00DC7733"/>
    <w:rsid w:val="00DF4DDC"/>
    <w:rsid w:val="00E0618C"/>
    <w:rsid w:val="00E16903"/>
    <w:rsid w:val="00E25203"/>
    <w:rsid w:val="00E27BF1"/>
    <w:rsid w:val="00E27D91"/>
    <w:rsid w:val="00E30880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D62"/>
    <w:rsid w:val="00EF262F"/>
    <w:rsid w:val="00F02A22"/>
    <w:rsid w:val="00F247EE"/>
    <w:rsid w:val="00F252F9"/>
    <w:rsid w:val="00F32F91"/>
    <w:rsid w:val="00F57989"/>
    <w:rsid w:val="00F65C53"/>
    <w:rsid w:val="00F8060B"/>
    <w:rsid w:val="00F85D32"/>
    <w:rsid w:val="00F935CA"/>
    <w:rsid w:val="00FC4F54"/>
    <w:rsid w:val="00FD7266"/>
    <w:rsid w:val="00FE489A"/>
    <w:rsid w:val="00FF3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6755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21</cp:revision>
  <cp:lastPrinted>2015-12-03T07:40:00Z</cp:lastPrinted>
  <dcterms:created xsi:type="dcterms:W3CDTF">2015-03-13T08:01:00Z</dcterms:created>
  <dcterms:modified xsi:type="dcterms:W3CDTF">2015-12-03T07:42:00Z</dcterms:modified>
</cp:coreProperties>
</file>